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3241CA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-5715</wp:posOffset>
            </wp:positionV>
            <wp:extent cx="1752600" cy="2571750"/>
            <wp:effectExtent l="19050" t="0" r="0" b="0"/>
            <wp:wrapSquare wrapText="right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DE2" w:rsidRPr="00C45A8C">
        <w:rPr>
          <w:rFonts w:ascii="Times New Roman" w:hAnsi="Times New Roman"/>
          <w:b/>
          <w:color w:val="000000" w:themeColor="text1"/>
          <w:sz w:val="24"/>
          <w:szCs w:val="24"/>
        </w:rPr>
        <w:br w:type="textWrapping" w:clear="all"/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Рассмотрено и утверждено</w:t>
      </w:r>
    </w:p>
    <w:p w:rsidR="00742418" w:rsidRPr="00C45A8C" w:rsidRDefault="00742418" w:rsidP="00742418">
      <w:pPr>
        <w:spacing w:after="0" w:line="240" w:lineRule="auto"/>
        <w:ind w:firstLine="68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на заседании УМС</w:t>
      </w:r>
    </w:p>
    <w:p w:rsidR="00742418" w:rsidRPr="00C45A8C" w:rsidRDefault="00742418" w:rsidP="00742418">
      <w:pPr>
        <w:spacing w:after="0" w:line="240" w:lineRule="auto"/>
        <w:ind w:firstLine="68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от 19 ноября 2020г. № 3</w:t>
      </w:r>
    </w:p>
    <w:p w:rsidR="00742418" w:rsidRPr="00C45A8C" w:rsidRDefault="00742418" w:rsidP="00742418">
      <w:pPr>
        <w:spacing w:after="0" w:line="240" w:lineRule="auto"/>
        <w:ind w:firstLine="68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Председатель УМС</w:t>
      </w:r>
    </w:p>
    <w:p w:rsidR="00742418" w:rsidRPr="00C45A8C" w:rsidRDefault="00742418" w:rsidP="00742418">
      <w:pPr>
        <w:spacing w:after="0" w:line="240" w:lineRule="auto"/>
        <w:ind w:firstLine="68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_________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Дуйсенгулова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Н.С.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ПРОГРАММА КОМПЛЕКСНОГО</w:t>
      </w: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ГОСУДАРСТВЕННОГО ЭКЗАМЕНА БАКАЛАВРИАТА</w:t>
      </w: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ПО НАПРАВЛЕНИЮ ПОДГОТОВКИ</w:t>
      </w:r>
      <w:r w:rsidR="00501EBC"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E1C42" w:rsidRPr="00C45A8C">
        <w:rPr>
          <w:rFonts w:ascii="Times New Roman" w:hAnsi="Times New Roman"/>
          <w:b/>
          <w:color w:val="000000" w:themeColor="text1"/>
          <w:sz w:val="24"/>
          <w:szCs w:val="24"/>
        </w:rPr>
        <w:t>«6В041-БИЗНЕС И УПРАВЛЕНИЕ»</w:t>
      </w:r>
    </w:p>
    <w:p w:rsidR="00C36DE2" w:rsidRPr="00C45A8C" w:rsidRDefault="005050DF" w:rsidP="00742418">
      <w:pPr>
        <w:spacing w:after="0" w:line="240" w:lineRule="auto"/>
        <w:ind w:firstLine="68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ОБРАЗОВАТЕЛЬНОЙ ПРОГРАММЫ</w:t>
      </w:r>
      <w:r w:rsidR="00124B90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36DE2" w:rsidRPr="00C45A8C">
        <w:rPr>
          <w:rFonts w:ascii="Times New Roman" w:hAnsi="Times New Roman"/>
          <w:color w:val="000000" w:themeColor="text1"/>
          <w:sz w:val="24"/>
          <w:szCs w:val="24"/>
        </w:rPr>
        <w:t>6B04113 «Корпоративные финансы»</w:t>
      </w: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50385" w:rsidRPr="00C45A8C" w:rsidRDefault="00C36DE2" w:rsidP="00742418">
      <w:pPr>
        <w:tabs>
          <w:tab w:val="left" w:pos="3435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36DE2" w:rsidRPr="00C45A8C" w:rsidRDefault="00C36DE2" w:rsidP="00742418">
      <w:pPr>
        <w:tabs>
          <w:tab w:val="left" w:pos="3435"/>
        </w:tabs>
        <w:spacing w:after="0" w:line="240" w:lineRule="auto"/>
        <w:ind w:firstLine="6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Алматы, 2020г.</w:t>
      </w:r>
    </w:p>
    <w:p w:rsidR="00F61E9A" w:rsidRPr="00C45A8C" w:rsidRDefault="00F61E9A" w:rsidP="00742418">
      <w:pPr>
        <w:tabs>
          <w:tab w:val="left" w:pos="3435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E9A" w:rsidRPr="00C45A8C" w:rsidRDefault="00F61E9A" w:rsidP="00742418">
      <w:pPr>
        <w:tabs>
          <w:tab w:val="left" w:pos="3435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AEB" w:rsidRPr="00C45A8C" w:rsidRDefault="00E64AEB" w:rsidP="00742418">
      <w:pPr>
        <w:tabs>
          <w:tab w:val="left" w:pos="3435"/>
        </w:tabs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комплексного государственного экзамена ежегодно рассматривается и утверждается на заседании Учебно-методического совета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для обучающихся бакалавриата. </w:t>
      </w:r>
    </w:p>
    <w:p w:rsidR="00E64AEB" w:rsidRPr="00C45A8C" w:rsidRDefault="00E64AEB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4AEB" w:rsidRPr="00C45A8C" w:rsidRDefault="00E64AEB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Составители: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КОМПЛЕКСНЫЙ ГОСУДАРСТВЕННЫЙ ЭКЗАМЕН 1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Кабдешова</w:t>
      </w:r>
      <w:proofErr w:type="spellEnd"/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ңсаған Аскаровна </w:t>
      </w:r>
      <w:r w:rsidR="00437EF6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м.э.н.,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сеньор-лектор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Имрамзиева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Мунира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Ялкуновна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PhD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ассоц.профессор</w:t>
      </w:r>
      <w:proofErr w:type="spellEnd"/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Нургалиева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Алия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Мияжеденовна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- к.э.н.,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PhD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ассоц.профессор</w:t>
      </w:r>
      <w:proofErr w:type="spellEnd"/>
    </w:p>
    <w:p w:rsidR="00437EF6" w:rsidRPr="00C45A8C" w:rsidRDefault="00437EF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4.</w:t>
      </w: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Агымбай</w:t>
      </w:r>
      <w:proofErr w:type="spellEnd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Асылбек</w:t>
      </w:r>
      <w:proofErr w:type="spellEnd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Ондашевич</w:t>
      </w:r>
      <w:proofErr w:type="spellEnd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- к.э.н., </w:t>
      </w:r>
      <w:proofErr w:type="spellStart"/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ассоц.профессор</w:t>
      </w:r>
      <w:proofErr w:type="spellEnd"/>
    </w:p>
    <w:p w:rsidR="00437EF6" w:rsidRPr="00C45A8C" w:rsidRDefault="00437EF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КОМПЛЕКСНЫЙ ГОСУДАРСТВЕННЫЙ ЭКЗАМЕН 2</w:t>
      </w:r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Асанова Жулдыз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Алхановна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м.э.н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., сеньор лектор</w:t>
      </w:r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Зайнулла Жулдыз -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м.э.н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., сеньор-лектор</w:t>
      </w:r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Кабдешова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Ансаган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Аскаровна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м.э.н</w:t>
      </w:r>
      <w:proofErr w:type="spellEnd"/>
      <w:r w:rsidR="00437EF6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., сеньор лектор</w:t>
      </w:r>
    </w:p>
    <w:p w:rsidR="00437EF6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6341A8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Имрамзиева</w:t>
      </w:r>
      <w:proofErr w:type="spellEnd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Мунира</w:t>
      </w:r>
      <w:proofErr w:type="spellEnd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Ялкуновна</w:t>
      </w:r>
      <w:proofErr w:type="spellEnd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PhD</w:t>
      </w:r>
      <w:proofErr w:type="spellEnd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341A8" w:rsidRPr="00C45A8C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ассоц.профессор</w:t>
      </w:r>
      <w:proofErr w:type="spellEnd"/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Обсуждено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на заседании направления подготовки «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>Бизнес и управление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«_____» _____________ 2020г., протокол № ___</w:t>
      </w:r>
    </w:p>
    <w:p w:rsidR="00E64AEB" w:rsidRPr="00C45A8C" w:rsidRDefault="00E64AE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Декан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ВШЭиУ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___________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Дуйсенгулова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Н.С.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50385" w:rsidRPr="00C45A8C" w:rsidRDefault="00950385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1C42" w:rsidRPr="00C45A8C" w:rsidRDefault="00AE1C4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AEB" w:rsidRPr="00C45A8C" w:rsidRDefault="00E64AE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СОДЕРЖАНИЕ: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КОМПЛЕКСНЫЙ ГОСУДАРСТВЕННЫЙ ЭКЗАМЕН № 1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Предназначается для обучающих</w:t>
      </w:r>
      <w:r w:rsidR="00B21275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ся выпускных курсов 2019-2021гг.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на базе технического и профессионального образования (очной, дистанционной формы)</w:t>
      </w:r>
      <w:r w:rsidR="00B21275" w:rsidRPr="00C45A8C">
        <w:rPr>
          <w:rFonts w:ascii="Times New Roman" w:hAnsi="Times New Roman"/>
          <w:color w:val="000000" w:themeColor="text1"/>
          <w:sz w:val="24"/>
          <w:szCs w:val="24"/>
        </w:rPr>
        <w:t>, на базе высшего образования (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1. ДЕНЕЖНО-КРЕДИТНОЕ РЕГУЛИРОВАНИЕ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Предмет дисциплины - процессы целенаправленного и последовательного применения государством финансовых рычагов и методов воздействия на субъектов хозяйствования для обеспечения сбалансированного и поступательного развития экономики в перспективе.</w:t>
      </w: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Объектом дисциплины являются хозяйственно-финансовые и социальные взаимоотношения, складывающиеся в процессе производства, потребления и накопления ВНП. Изучение основывается на применении диалектического метода, системного подхода, метода научной абстракции.</w:t>
      </w: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Основная часть курса включает вопросы методологии финансового регулирования экономики и основ формирования финансовой политики государства, а также состава механизмов ее бюджетного, налогового и денежно-кредитного   регулирования    в   условиях   углубления   экономических реформ и расширения сферы рыночных отношений.</w:t>
      </w: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Содержание дисциплины включает круг проблем, рассмотрение которых позволяет определить основные пути использования и совершенствования организационно-правовых рычагов и механизмов финансового регулирования экономики в условиях перехода к ее сбалансированному и устойчивому развитию.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Пререквизиты</w:t>
      </w:r>
      <w:proofErr w:type="spellEnd"/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C45A8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«Государственное регулирование экономики», «Муниципальный менеджмент», «Экономическое планирование».</w:t>
      </w:r>
    </w:p>
    <w:p w:rsidR="001E1413" w:rsidRPr="00C45A8C" w:rsidRDefault="001E1413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F61E9A" w:rsidRPr="00C45A8C">
        <w:rPr>
          <w:rFonts w:ascii="Times New Roman" w:hAnsi="Times New Roman"/>
          <w:color w:val="000000" w:themeColor="text1"/>
          <w:sz w:val="24"/>
          <w:szCs w:val="24"/>
        </w:rPr>
        <w:t>отсутствуют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61E9A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61AF1" w:rsidRPr="00C45A8C" w:rsidRDefault="00F61AF1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0C08F5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освоения дисциплины студент: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должен знать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место и роль НБ РК в экономике страны: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основные нормативные акты Банка РК, регулирующие механизмы денежно-кредитного регулирования,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объекты денежно-кредитного регулирования;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инструменты денежно-кредитного регулирования; - основные тенденции развития финансовых рынков.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должен уметь: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анализировать информацию на основе балансовых данных и важнейших нормативных показателей банковского сектора;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оценивать результативность денежно-кредитной политики.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определять меры надзорного реагирования к субъектам финансового рынка.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должен владеть: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навыками оценки кредитоспособности банков;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методикой регулирования обязательных резервов кредитных организаций,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методикой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лимитирования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кассовых остатков;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навыками регулирования операционной и оборотной касс;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навыками составления прогнозных расчетов наличного денежного оборота.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должен демонстрировать способность и готовность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: применить свои знания в кредитных организациях в сфере, связанной с выполнением требований Банка РК по регулированию денежного обращения.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hd w:val="clear" w:color="auto" w:fill="FFFFFF"/>
        <w:tabs>
          <w:tab w:val="left" w:pos="56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ЗАДАЧИ ИЗУЧЕНИЯ ДИСЦИПЛИНЫ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заключаются в том, чтобы углубить теоретическую и практическую подготовку студентов в области роли, состава и применения механизмов финансового регулирования экономики и стимулирования социально-хозяйственного роста, обеспечить широту экономического мышления по сферам государственного регулирования, социально-хозяйственного развития.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1. Сущность и методология финансового регулирования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 Денежно-кредитное регулирование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Регулирование организации налоговой системы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 Регулирование бюджетных и межбюджетных отношений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5.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Регулирование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систем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ы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пенсионного обеспечения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Регулирование страхового рынка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7. Финансовое воздействие на научно-технический прогресс (НТП)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8.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Регулирование рынка капитала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9. Организация и регулирование национального рынка ценных бумаг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10. Механизм государственного регулирования валютного рынка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Тема: 11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Финансовое регулирование внешнеэкономической деятельности государства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Тема: 12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Мировые и региональные финансовые центры и их влияние на национальную финансовую систему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Тема: 13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Мировые финансовые кризисы и механизмы управления ими.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ПЕРЕЧЕНЬ ЭКЗАМЕНАЦИОННЫХ ВОПРОСОВ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Денежный оборот: содержание, структура, организация.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Депозитная эмиссия и депозитный мультипликатор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Денежный оборот и его структура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Денежно-кредитная политика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Национального банка РК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: понятие, цели, виды и механизм реализации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Система инструментов денежно-кредитной политики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Национального банка РК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Комплексный подход к определению рефинансирования кредитных организаций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Национальном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Банком при формировании денежно-кредитной политики</w:t>
      </w:r>
    </w:p>
    <w:p w:rsidR="00A11DA2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Совокупная банковская ликвидность как результат денежно-кредитной политики </w:t>
      </w:r>
    </w:p>
    <w:p w:rsidR="00011BD8" w:rsidRPr="00C45A8C" w:rsidRDefault="00A11DA2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Национального банка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в области единой государственной денежно-кредитной политики: содержание и ожидаемые результаты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Денежно-кредитное регулирование как элемент государственного регулирования экономики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Основные концепции денежно-кредитного регулирования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Национальный банк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как орган денежно-кредитного регулирования, эмиссионный центр страны и организатор налично-денежного обращения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Экономические и административные методы денежно-кредитного регулирования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Обязательные резервы как инструмент денежно-кредитного регулирования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Операции на открытом рынке как инструмент денежно-кредитного регулирования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Рефинансирование как инструмент денежно-кредитного регулирования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Валютное регулирование в системе денежно-кредитного регулирования </w:t>
      </w:r>
    </w:p>
    <w:p w:rsidR="00011BD8" w:rsidRPr="00C45A8C" w:rsidRDefault="00011BD8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Банковский надзор как средство обеспечения устойчивости банковской системы и дополнение денежно-кредитного регулирования 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Сущность и предпосылки государственного финансового регулирования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Классификация государственного финансового регулирования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Основные механизмы денежно-кредитного регулирования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080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Механизмы воздействия монетарной и кредитной политики на рыночное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равновесие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2418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Монетарная политика государства и проблемы ее осуществления в условиях Казахстана.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Банковская система как объект и как инструмент денежно-кредитного регулирования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Методы государственного воздействия на кредитно-банковскую систему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Модели и методы налогового регулирования экономики.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Эффективность налогообложения. Организация и оптимизация налоговой системы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3146F0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Особенности действия механизмов налогового регулирования экономики. Модели налогового механизма.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Бюджет как объект регулирования. Основные механизмы бюджетного регулирования экономики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Бюджетный дефицит и государственный долг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widowControl w:val="0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360"/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Бюджет как инструмент экономического регулирования. Направления бюджетного финансирования</w:t>
      </w:r>
      <w:r w:rsidR="001E1413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:rsidR="00950385" w:rsidRPr="00C45A8C" w:rsidRDefault="0095038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ПЕРЕЧЕНЬ ЛИТЕРАТУРЫ И ИСТОЧНИКОВ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Основная литература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F61AF1" w:rsidRPr="00C45A8C" w:rsidRDefault="00F61AF1" w:rsidP="00742418">
      <w:pPr>
        <w:pStyle w:val="11"/>
        <w:numPr>
          <w:ilvl w:val="0"/>
          <w:numId w:val="25"/>
        </w:numPr>
        <w:tabs>
          <w:tab w:val="left" w:pos="993"/>
        </w:tabs>
        <w:ind w:left="0" w:firstLine="680"/>
        <w:jc w:val="both"/>
        <w:rPr>
          <w:color w:val="000000" w:themeColor="text1"/>
          <w:shd w:val="clear" w:color="auto" w:fill="FFFFFF"/>
        </w:rPr>
      </w:pPr>
      <w:proofErr w:type="spellStart"/>
      <w:r w:rsidRPr="00C45A8C">
        <w:rPr>
          <w:color w:val="000000" w:themeColor="text1"/>
          <w:shd w:val="clear" w:color="auto" w:fill="FFFFFF"/>
        </w:rPr>
        <w:t>Парусимова</w:t>
      </w:r>
      <w:proofErr w:type="spellEnd"/>
      <w:r w:rsidRPr="00C45A8C">
        <w:rPr>
          <w:color w:val="000000" w:themeColor="text1"/>
          <w:shd w:val="clear" w:color="auto" w:fill="FFFFFF"/>
        </w:rPr>
        <w:t xml:space="preserve"> Н.И. Денежно-кредитное регулирование [Электронный ресурс]: учебное пособие/ </w:t>
      </w:r>
      <w:proofErr w:type="spellStart"/>
      <w:r w:rsidRPr="00C45A8C">
        <w:rPr>
          <w:color w:val="000000" w:themeColor="text1"/>
          <w:shd w:val="clear" w:color="auto" w:fill="FFFFFF"/>
        </w:rPr>
        <w:t>Парусимова</w:t>
      </w:r>
      <w:proofErr w:type="spellEnd"/>
      <w:r w:rsidRPr="00C45A8C">
        <w:rPr>
          <w:color w:val="000000" w:themeColor="text1"/>
          <w:shd w:val="clear" w:color="auto" w:fill="FFFFFF"/>
        </w:rPr>
        <w:t xml:space="preserve"> Н.И., </w:t>
      </w:r>
      <w:proofErr w:type="spellStart"/>
      <w:r w:rsidRPr="00C45A8C">
        <w:rPr>
          <w:color w:val="000000" w:themeColor="text1"/>
          <w:shd w:val="clear" w:color="auto" w:fill="FFFFFF"/>
        </w:rPr>
        <w:t>Садвокасова</w:t>
      </w:r>
      <w:proofErr w:type="spellEnd"/>
      <w:r w:rsidRPr="00C45A8C">
        <w:rPr>
          <w:color w:val="000000" w:themeColor="text1"/>
          <w:shd w:val="clear" w:color="auto" w:fill="FFFFFF"/>
        </w:rPr>
        <w:t xml:space="preserve"> К.Ж.— Электрон. текстовые данные.— Оренбург: Оренбургский государственный университет, ЭБС АСВ, 2016.— 183 c.— Режим доступа: http://www.iprbookshop.ru/69897.html.— ЭБС «</w:t>
      </w:r>
      <w:proofErr w:type="spellStart"/>
      <w:r w:rsidRPr="00C45A8C">
        <w:rPr>
          <w:color w:val="000000" w:themeColor="text1"/>
          <w:shd w:val="clear" w:color="auto" w:fill="FFFFFF"/>
        </w:rPr>
        <w:t>IPRbooks</w:t>
      </w:r>
      <w:proofErr w:type="spellEnd"/>
      <w:r w:rsidRPr="00C45A8C">
        <w:rPr>
          <w:color w:val="000000" w:themeColor="text1"/>
          <w:shd w:val="clear" w:color="auto" w:fill="FFFFFF"/>
        </w:rPr>
        <w:t>»</w:t>
      </w:r>
    </w:p>
    <w:p w:rsidR="00F61AF1" w:rsidRPr="00C45A8C" w:rsidRDefault="00F61AF1" w:rsidP="00742418">
      <w:pPr>
        <w:pStyle w:val="1"/>
        <w:numPr>
          <w:ilvl w:val="0"/>
          <w:numId w:val="25"/>
        </w:numPr>
        <w:shd w:val="clear" w:color="auto" w:fill="FFFFFF"/>
        <w:tabs>
          <w:tab w:val="left" w:pos="993"/>
        </w:tabs>
        <w:spacing w:before="0" w:line="240" w:lineRule="auto"/>
        <w:ind w:left="0" w:firstLine="680"/>
        <w:jc w:val="both"/>
        <w:textAlignment w:val="baseline"/>
        <w:rPr>
          <w:rFonts w:ascii="Times New Roman" w:hAnsi="Times New Roman"/>
          <w:b w:val="0"/>
          <w:i/>
          <w:color w:val="000000" w:themeColor="text1"/>
          <w:sz w:val="24"/>
          <w:szCs w:val="24"/>
          <w:u w:val="single"/>
        </w:rPr>
      </w:pPr>
      <w:proofErr w:type="spellStart"/>
      <w:r w:rsidRPr="00C45A8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Жоламанова</w:t>
      </w:r>
      <w:proofErr w:type="spellEnd"/>
      <w:r w:rsidRPr="00C45A8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М.Т., Алиева Б.М., </w:t>
      </w:r>
      <w:proofErr w:type="spellStart"/>
      <w:r w:rsidRPr="00C45A8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Дарибаева</w:t>
      </w:r>
      <w:proofErr w:type="spellEnd"/>
      <w:r w:rsidRPr="00C45A8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М.Ж. Денежно-кредитное регулирование / </w:t>
      </w:r>
      <w:r w:rsidRPr="00C45A8C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Учебное пособие. — Алматы: УЛ </w:t>
      </w:r>
      <w:proofErr w:type="spellStart"/>
      <w:r w:rsidRPr="00C45A8C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ВШЭиБ</w:t>
      </w:r>
      <w:proofErr w:type="spellEnd"/>
      <w:r w:rsidRPr="00C45A8C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, 2014. — 216 с.</w:t>
      </w:r>
    </w:p>
    <w:p w:rsidR="00F61AF1" w:rsidRPr="00C45A8C" w:rsidRDefault="00F61AF1" w:rsidP="00742418">
      <w:pPr>
        <w:pStyle w:val="11"/>
        <w:numPr>
          <w:ilvl w:val="0"/>
          <w:numId w:val="25"/>
        </w:numPr>
        <w:tabs>
          <w:tab w:val="left" w:pos="993"/>
        </w:tabs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«Организация денежно-кредитного регулирования: учеб. пособие / Ю.А. Соколов, С.Е. Дубова, А.С. Кутузова.»: Флинта, Наука; Москва; 2011</w:t>
      </w:r>
    </w:p>
    <w:p w:rsidR="00F61AF1" w:rsidRPr="00C45A8C" w:rsidRDefault="00F61AF1" w:rsidP="00742418">
      <w:pPr>
        <w:pStyle w:val="11"/>
        <w:ind w:left="0" w:firstLine="680"/>
        <w:jc w:val="both"/>
        <w:rPr>
          <w:color w:val="000000" w:themeColor="text1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Дополнительная литература</w:t>
      </w:r>
    </w:p>
    <w:p w:rsidR="00F61AF1" w:rsidRPr="00C45A8C" w:rsidRDefault="00F61AF1" w:rsidP="00742418">
      <w:pPr>
        <w:widowControl w:val="0"/>
        <w:numPr>
          <w:ilvl w:val="0"/>
          <w:numId w:val="24"/>
        </w:numPr>
        <w:shd w:val="clear" w:color="auto" w:fill="FFFFFF"/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Сумароков В.Н. Государственные финансы  в системе макроэкономического регулирования. -М.: Финансы и статистика, 1996г.</w:t>
      </w:r>
    </w:p>
    <w:p w:rsidR="00F61AF1" w:rsidRPr="00C45A8C" w:rsidRDefault="00F61AF1" w:rsidP="00742418">
      <w:pPr>
        <w:widowControl w:val="0"/>
        <w:numPr>
          <w:ilvl w:val="0"/>
          <w:numId w:val="24"/>
        </w:numPr>
        <w:shd w:val="clear" w:color="auto" w:fill="FFFFFF"/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Финансово-кредитные проблемы экономики Казахстана. Сборник научных трудов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под.ред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>. проф. Ильясова К.К. - Алматы, «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Бiлiм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>» 1995г.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Ресурсы и источники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hyperlink r:id="rId6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zakon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 – законодательство РК, справочная система ЮРИСТ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hyperlink r:id="rId7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stat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Агентство РК по статистике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3) </w:t>
      </w:r>
      <w:hyperlink r:id="rId8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nationalbank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Национальный Банк РК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hyperlink r:id="rId9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minplan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Министерство экономики и бюджетного планирования РК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5) </w:t>
      </w:r>
      <w:hyperlink r:id="rId10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minfin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Министерство финансов РК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6) </w:t>
      </w:r>
      <w:hyperlink r:id="rId11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mit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Министерство индустрии и торговли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7) </w:t>
      </w:r>
      <w:hyperlink r:id="rId12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government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Правительство РК</w:t>
      </w:r>
    </w:p>
    <w:p w:rsidR="00F61AF1" w:rsidRPr="00C45A8C" w:rsidRDefault="00F61AF1" w:rsidP="00742418">
      <w:pPr>
        <w:tabs>
          <w:tab w:val="left" w:pos="798"/>
          <w:tab w:val="num" w:pos="826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8) </w:t>
      </w:r>
      <w:hyperlink r:id="rId13" w:history="1"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akorda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– Официальный сайт Президента РК</w:t>
      </w:r>
    </w:p>
    <w:p w:rsidR="00F61AF1" w:rsidRPr="00C45A8C" w:rsidRDefault="00F61AF1" w:rsidP="00742418">
      <w:pPr>
        <w:pStyle w:val="11"/>
        <w:ind w:left="0" w:firstLine="680"/>
        <w:jc w:val="both"/>
        <w:rPr>
          <w:color w:val="000000" w:themeColor="text1"/>
        </w:rPr>
      </w:pPr>
    </w:p>
    <w:p w:rsidR="00584BD6" w:rsidRPr="00C45A8C" w:rsidRDefault="00124B90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F811C6"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ПЛАТЕЖНАЯ СИСТЕМА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kk-KZ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kk-KZ"/>
        </w:rPr>
      </w:pPr>
      <w:r w:rsidRPr="00C45A8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kk-KZ"/>
        </w:rPr>
        <w:t>Дисциплина  "Платежная система" позволит изучить проблемы, возникающие при формировании и развитии платежной системы Национального банка Казахстана, принимать правильные решения. Объясняет необходимость регулярной, нормальной, оперативной организации платежей платежной системой. Ознакомить с работой центра межбанковских расчетов и услугами межбанковской системы переводов денег и клиринговой системы, предназначенной для анализа их операций.</w:t>
      </w:r>
    </w:p>
    <w:p w:rsidR="00742418" w:rsidRPr="00C45A8C" w:rsidRDefault="00742418" w:rsidP="00742418">
      <w:pPr>
        <w:pStyle w:val="30"/>
        <w:shd w:val="clear" w:color="auto" w:fill="auto"/>
        <w:tabs>
          <w:tab w:val="left" w:pos="2405"/>
        </w:tabs>
        <w:spacing w:line="240" w:lineRule="auto"/>
        <w:ind w:firstLine="680"/>
        <w:jc w:val="both"/>
        <w:rPr>
          <w:rStyle w:val="Exact"/>
          <w:rFonts w:eastAsia="Calibri"/>
          <w:i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pStyle w:val="30"/>
        <w:shd w:val="clear" w:color="auto" w:fill="auto"/>
        <w:tabs>
          <w:tab w:val="left" w:pos="2405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proofErr w:type="spellStart"/>
      <w:r w:rsidRPr="00C45A8C">
        <w:rPr>
          <w:rStyle w:val="Exact"/>
          <w:rFonts w:eastAsia="Calibri"/>
          <w:i/>
          <w:color w:val="000000" w:themeColor="text1"/>
          <w:sz w:val="24"/>
          <w:szCs w:val="24"/>
        </w:rPr>
        <w:lastRenderedPageBreak/>
        <w:t>Пререквизиты</w:t>
      </w:r>
      <w:proofErr w:type="spellEnd"/>
      <w:r w:rsidRPr="00C45A8C">
        <w:rPr>
          <w:rStyle w:val="Exact"/>
          <w:rFonts w:eastAsia="Calibri"/>
          <w:color w:val="000000" w:themeColor="text1"/>
          <w:sz w:val="24"/>
          <w:szCs w:val="24"/>
        </w:rPr>
        <w:t>:</w:t>
      </w:r>
      <w:r w:rsidRPr="00C45A8C">
        <w:rPr>
          <w:rStyle w:val="Exact"/>
          <w:color w:val="000000" w:themeColor="text1"/>
          <w:sz w:val="24"/>
          <w:szCs w:val="24"/>
        </w:rPr>
        <w:t xml:space="preserve"> </w:t>
      </w:r>
      <w:r w:rsidRPr="00C45A8C">
        <w:rPr>
          <w:color w:val="000000" w:themeColor="text1"/>
          <w:sz w:val="24"/>
          <w:szCs w:val="24"/>
        </w:rPr>
        <w:t xml:space="preserve">Экономическая теория, Деньги, </w:t>
      </w:r>
      <w:proofErr w:type="spellStart"/>
      <w:r w:rsidRPr="00C45A8C">
        <w:rPr>
          <w:color w:val="000000" w:themeColor="text1"/>
          <w:sz w:val="24"/>
          <w:szCs w:val="24"/>
        </w:rPr>
        <w:t>кредит,банки</w:t>
      </w:r>
      <w:proofErr w:type="spellEnd"/>
      <w:r w:rsidRPr="00C45A8C">
        <w:rPr>
          <w:color w:val="000000" w:themeColor="text1"/>
          <w:sz w:val="24"/>
          <w:szCs w:val="24"/>
        </w:rPr>
        <w:t xml:space="preserve">, </w:t>
      </w:r>
      <w:proofErr w:type="spellStart"/>
      <w:r w:rsidRPr="00C45A8C">
        <w:rPr>
          <w:color w:val="000000" w:themeColor="text1"/>
          <w:sz w:val="24"/>
          <w:szCs w:val="24"/>
        </w:rPr>
        <w:t>Микро</w:t>
      </w:r>
      <w:r w:rsidRPr="00C45A8C">
        <w:rPr>
          <w:color w:val="000000" w:themeColor="text1"/>
          <w:sz w:val="24"/>
          <w:szCs w:val="24"/>
        </w:rPr>
        <w:softHyphen/>
      </w:r>
      <w:r w:rsidRPr="00C45A8C">
        <w:rPr>
          <w:rStyle w:val="13"/>
          <w:color w:val="000000" w:themeColor="text1"/>
          <w:u w:val="none"/>
        </w:rPr>
        <w:t>макроэкономика</w:t>
      </w:r>
      <w:proofErr w:type="spellEnd"/>
      <w:r w:rsidRPr="00C45A8C">
        <w:rPr>
          <w:rStyle w:val="13"/>
          <w:color w:val="000000" w:themeColor="text1"/>
          <w:u w:val="none"/>
        </w:rPr>
        <w:t>, Финансы</w:t>
      </w:r>
      <w:r w:rsidRPr="00C45A8C">
        <w:rPr>
          <w:rStyle w:val="13"/>
          <w:color w:val="000000" w:themeColor="text1"/>
        </w:rPr>
        <w:t xml:space="preserve"> </w:t>
      </w:r>
    </w:p>
    <w:p w:rsidR="00742418" w:rsidRPr="00C45A8C" w:rsidRDefault="00742418" w:rsidP="00742418">
      <w:pPr>
        <w:pStyle w:val="30"/>
        <w:shd w:val="clear" w:color="auto" w:fill="auto"/>
        <w:tabs>
          <w:tab w:val="left" w:leader="underscore" w:pos="6355"/>
        </w:tabs>
        <w:spacing w:line="240" w:lineRule="auto"/>
        <w:ind w:firstLine="680"/>
        <w:jc w:val="both"/>
        <w:rPr>
          <w:rStyle w:val="Exact1"/>
          <w:i/>
          <w:color w:val="000000" w:themeColor="text1"/>
          <w:sz w:val="24"/>
          <w:szCs w:val="24"/>
        </w:rPr>
      </w:pPr>
    </w:p>
    <w:p w:rsidR="00584BD6" w:rsidRPr="00C45A8C" w:rsidRDefault="00584BD6" w:rsidP="00011BD8">
      <w:pPr>
        <w:pStyle w:val="30"/>
        <w:shd w:val="clear" w:color="auto" w:fill="auto"/>
        <w:tabs>
          <w:tab w:val="left" w:leader="underscore" w:pos="6355"/>
        </w:tabs>
        <w:spacing w:line="240" w:lineRule="auto"/>
        <w:ind w:firstLine="680"/>
        <w:jc w:val="both"/>
        <w:rPr>
          <w:color w:val="000000" w:themeColor="text1"/>
          <w:sz w:val="24"/>
          <w:szCs w:val="24"/>
          <w:lang w:val="kk-KZ"/>
        </w:rPr>
      </w:pPr>
      <w:proofErr w:type="spellStart"/>
      <w:r w:rsidRPr="00C45A8C">
        <w:rPr>
          <w:rStyle w:val="Exact1"/>
          <w:i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Style w:val="Exact1"/>
          <w:color w:val="000000" w:themeColor="text1"/>
          <w:sz w:val="24"/>
          <w:szCs w:val="24"/>
        </w:rPr>
        <w:t xml:space="preserve">:  </w:t>
      </w:r>
      <w:r w:rsidRPr="00C45A8C">
        <w:rPr>
          <w:rStyle w:val="13"/>
          <w:color w:val="000000" w:themeColor="text1"/>
          <w:u w:val="none"/>
        </w:rPr>
        <w:t xml:space="preserve">Бухгалтерский учет и аудит. </w:t>
      </w:r>
      <w:r w:rsidR="00464EE6" w:rsidRPr="00C45A8C">
        <w:rPr>
          <w:rStyle w:val="13"/>
          <w:color w:val="000000" w:themeColor="text1"/>
          <w:u w:val="none"/>
        </w:rPr>
        <w:t>Выпускная работа, итоговая аттестация.</w:t>
      </w:r>
    </w:p>
    <w:p w:rsidR="00011BD8" w:rsidRPr="00C45A8C" w:rsidRDefault="00011BD8" w:rsidP="00011BD8">
      <w:pPr>
        <w:pStyle w:val="30"/>
        <w:shd w:val="clear" w:color="auto" w:fill="auto"/>
        <w:tabs>
          <w:tab w:val="left" w:leader="underscore" w:pos="6355"/>
        </w:tabs>
        <w:spacing w:line="240" w:lineRule="auto"/>
        <w:ind w:firstLine="680"/>
        <w:jc w:val="both"/>
        <w:rPr>
          <w:b/>
          <w:color w:val="000000" w:themeColor="text1"/>
          <w:sz w:val="24"/>
          <w:szCs w:val="24"/>
          <w:lang w:val="kk-KZ"/>
        </w:rPr>
      </w:pPr>
    </w:p>
    <w:p w:rsidR="00584BD6" w:rsidRPr="00C45A8C" w:rsidRDefault="00584BD6" w:rsidP="00742418">
      <w:pPr>
        <w:pStyle w:val="3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В результате изучения курса студенты должны:</w:t>
      </w:r>
    </w:p>
    <w:p w:rsidR="00584BD6" w:rsidRPr="00C45A8C" w:rsidRDefault="00584BD6" w:rsidP="00742418">
      <w:pPr>
        <w:pStyle w:val="210"/>
        <w:shd w:val="clear" w:color="auto" w:fill="auto"/>
        <w:spacing w:after="0" w:line="240" w:lineRule="auto"/>
        <w:ind w:firstLine="680"/>
        <w:jc w:val="both"/>
        <w:rPr>
          <w:b w:val="0"/>
          <w:i/>
          <w:color w:val="000000" w:themeColor="text1"/>
          <w:sz w:val="24"/>
          <w:szCs w:val="24"/>
        </w:rPr>
      </w:pPr>
      <w:r w:rsidRPr="00C45A8C">
        <w:rPr>
          <w:b w:val="0"/>
          <w:i/>
          <w:color w:val="000000" w:themeColor="text1"/>
          <w:sz w:val="24"/>
          <w:szCs w:val="24"/>
        </w:rPr>
        <w:t>Знать</w:t>
      </w:r>
    </w:p>
    <w:p w:rsidR="00584BD6" w:rsidRPr="00C45A8C" w:rsidRDefault="00584BD6" w:rsidP="00742418">
      <w:pPr>
        <w:pStyle w:val="3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содержание платежной системы как экономической категории, ее роль, основные функции и элементы, механизм применения в современных условиях;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8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историю развития, правовое обеспечение платежных систем Казахстана, а также осуществление надзора за ними в РК и в зарубежных странах;</w:t>
      </w:r>
    </w:p>
    <w:p w:rsidR="00584BD6" w:rsidRPr="00C45A8C" w:rsidRDefault="00584BD6" w:rsidP="00742418">
      <w:pPr>
        <w:pStyle w:val="3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-национальные платежные системы, раскрыть роль КЦМР как их оператора, проанализировать их текущее состояние.</w:t>
      </w:r>
    </w:p>
    <w:p w:rsidR="00584BD6" w:rsidRPr="00C45A8C" w:rsidRDefault="00584BD6" w:rsidP="00742418">
      <w:pPr>
        <w:pStyle w:val="210"/>
        <w:shd w:val="clear" w:color="auto" w:fill="auto"/>
        <w:spacing w:after="0" w:line="240" w:lineRule="auto"/>
        <w:ind w:firstLine="680"/>
        <w:jc w:val="both"/>
        <w:rPr>
          <w:b w:val="0"/>
          <w:i/>
          <w:color w:val="000000" w:themeColor="text1"/>
          <w:sz w:val="24"/>
          <w:szCs w:val="24"/>
        </w:rPr>
      </w:pPr>
      <w:r w:rsidRPr="00C45A8C">
        <w:rPr>
          <w:b w:val="0"/>
          <w:i/>
          <w:color w:val="000000" w:themeColor="text1"/>
          <w:sz w:val="24"/>
          <w:szCs w:val="24"/>
        </w:rPr>
        <w:t>Уметь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81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провести анализ функционирования системы корреспондентских отношений между банками Казахстана, системы международных денежных переводов и использования платежных инструментов;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39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выявить основные проблемы развития платежных систем Казахстана и пути их решения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34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рассмотреть перспективы развития рынка платежных систем Казахстана.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C45A8C">
        <w:rPr>
          <w:rStyle w:val="ad"/>
          <w:rFonts w:eastAsia="Calibri"/>
          <w:b w:val="0"/>
          <w:i/>
          <w:color w:val="000000" w:themeColor="text1"/>
        </w:rPr>
        <w:t>Быть компетентным</w:t>
      </w:r>
      <w:r w:rsidRPr="00C45A8C">
        <w:rPr>
          <w:rStyle w:val="ad"/>
          <w:rFonts w:eastAsia="Calibri"/>
          <w:color w:val="000000" w:themeColor="text1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в области организации платежной системы государства, особенностях системы безналичных расчетов, межбанковских расчетов и порядка их осуществления, рассмотрении законодательных основ электронной системы расчетов.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Основными задачами изучения дисциплины «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Платежная сстема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» являются следующие: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освоение студентами содержания понятия «платежная система» и ее организационной и функциональной структуры;</w:t>
      </w:r>
    </w:p>
    <w:p w:rsidR="00584BD6" w:rsidRPr="00C45A8C" w:rsidRDefault="00584BD6" w:rsidP="00742418">
      <w:pPr>
        <w:pStyle w:val="3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-ознакомление с основными этапами становления и развития платежной системы Республики Казахстан;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изучение основных способов и методов осуществления платежей в республике и за ее пределами;</w:t>
      </w:r>
    </w:p>
    <w:p w:rsidR="00584BD6" w:rsidRPr="00C45A8C" w:rsidRDefault="00584BD6" w:rsidP="00742418">
      <w:pPr>
        <w:pStyle w:val="30"/>
        <w:numPr>
          <w:ilvl w:val="0"/>
          <w:numId w:val="22"/>
        </w:numPr>
        <w:shd w:val="clear" w:color="auto" w:fill="auto"/>
        <w:tabs>
          <w:tab w:val="left" w:pos="740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определение перспективных направлений в развитии платежной системы Республики Казахстан.</w:t>
      </w:r>
    </w:p>
    <w:p w:rsidR="00584BD6" w:rsidRPr="00C45A8C" w:rsidRDefault="000C08F5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. Виды и формы организации платежной системы государства.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</w:t>
      </w:r>
      <w:r w:rsidRPr="00C45A8C">
        <w:rPr>
          <w:rStyle w:val="ad"/>
          <w:b w:val="0"/>
          <w:color w:val="000000" w:themeColor="text1"/>
          <w:lang w:eastAsia="ru-RU"/>
        </w:rPr>
        <w:t>Формирование и развитие платежной системы в Республике Казахстан.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Система безналичных расчетов в Республике Казахстан.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</w:t>
      </w:r>
      <w:r w:rsidRPr="00C45A8C">
        <w:rPr>
          <w:rStyle w:val="22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</w:t>
      </w:r>
      <w:r w:rsidRPr="00C45A8C">
        <w:rPr>
          <w:rStyle w:val="ad"/>
          <w:rFonts w:eastAsia="Calibri"/>
          <w:b w:val="0"/>
          <w:color w:val="000000" w:themeColor="text1"/>
        </w:rPr>
        <w:t>Межбанковские расчеты и порядок их осуществления.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5. Системы перевода крупных платежей.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Системы розничных платежей.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7.</w:t>
      </w:r>
      <w:r w:rsidRPr="00C45A8C">
        <w:rPr>
          <w:rStyle w:val="22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</w:t>
      </w:r>
      <w:r w:rsidRPr="00C45A8C">
        <w:rPr>
          <w:rStyle w:val="ad"/>
          <w:rFonts w:eastAsia="Calibri"/>
          <w:b w:val="0"/>
          <w:color w:val="000000" w:themeColor="text1"/>
        </w:rPr>
        <w:t>Электронные системы перевода денежных средств.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8.</w:t>
      </w:r>
      <w:r w:rsidRPr="00C45A8C">
        <w:rPr>
          <w:rStyle w:val="22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</w:t>
      </w:r>
      <w:r w:rsidRPr="00C45A8C">
        <w:rPr>
          <w:rStyle w:val="ad"/>
          <w:rFonts w:eastAsia="Calibri"/>
          <w:b w:val="0"/>
          <w:color w:val="000000" w:themeColor="text1"/>
        </w:rPr>
        <w:t>Перспективы развития платежной системы Республики Казахстан.</w:t>
      </w:r>
    </w:p>
    <w:p w:rsidR="00F811C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ЭКЗАМЕНАЦИОННЫХ ВОПРОСОВ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Понятие платежной системы и ее основные компоненты.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Законодательные и нормативные акты, регулирующие вопросы функционирования платежной системы.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Основные участники платежной системы, ключевые принципы платежной системы </w:t>
      </w:r>
    </w:p>
    <w:p w:rsidR="00464EE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Основные виды рисков платежных систем и методы управления ими </w:t>
      </w:r>
    </w:p>
    <w:p w:rsidR="00464EE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Роль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Национального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банка в развитии и регулировании платежных систем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>6.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Безналичные расчеты: основные понятия и  принципы, классификация основных форм безналичных расчетов и основные принципы их организации.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Расчеты с использованием платежных поручений и платежных поручений, инкассовых распоряжений, векселей и платежных карточек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Сущность и принципы осуществления межбанковских корреспондентских отношений.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9.Варианты организации межбанковских расчетов: централизованный и децентрализованный.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64AEB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Система расчетов на валовой основе и нетто-расчетов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11.</w:t>
      </w:r>
      <w:r w:rsidR="00950385"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П</w:t>
      </w:r>
      <w:proofErr w:type="spellStart"/>
      <w:r w:rsidR="0016526C" w:rsidRPr="00C45A8C">
        <w:rPr>
          <w:rFonts w:ascii="Times New Roman" w:hAnsi="Times New Roman"/>
          <w:color w:val="000000" w:themeColor="text1"/>
          <w:sz w:val="24"/>
          <w:szCs w:val="24"/>
        </w:rPr>
        <w:t>онятие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нетто - расчетов или расчетов на «чистой» основе.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12.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Значение  межбанковской системы перевода денег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ab/>
        <w:t>крупных платежей -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ab/>
        <w:t>МСПД - и основные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принципы ее функционирования.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13.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Преимущества и недостатки МСПД.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Операционный день СРП.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14.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Денежные переводы системы розничных платежей. </w:t>
      </w:r>
    </w:p>
    <w:p w:rsidR="00464EE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15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>Национальные и международные системы расчетов крупными суммами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16.Основные особенности Клиринга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17.Особенности международных расчетов и их формы.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18.Документарный аккредитив: сущность и  его виды. 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19.Банковский перевод.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>Алгоритм банковского перевода.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20. </w:t>
      </w:r>
      <w:r w:rsidR="00464EE6" w:rsidRPr="00C45A8C">
        <w:rPr>
          <w:rFonts w:ascii="Times New Roman" w:hAnsi="Times New Roman"/>
          <w:color w:val="000000" w:themeColor="text1"/>
          <w:sz w:val="24"/>
          <w:szCs w:val="24"/>
        </w:rPr>
        <w:t>Системы электронного клиринга в розничном секторе платежей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21.Инкассовая форма расчетов.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22.Расчеты в форме авансовых платежей.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23.Расчеты по открытому счету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24.Основные виды электронных систем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перевода денежных средств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25.Системы перевода денег: 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Money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 Gram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Faster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Western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 Union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26.Необходимость</w:t>
      </w:r>
      <w:r w:rsidRPr="00C45A8C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 xml:space="preserve"> 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создания и основные задачи создания системы TARGET. </w:t>
      </w:r>
      <w:r w:rsidRPr="00C45A8C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27.Система TARGET  2– центральное звено платежной инфраструктуры ЕС. </w:t>
      </w:r>
      <w:r w:rsidRPr="00C45A8C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28.Особенности</w:t>
      </w:r>
      <w:r w:rsidRPr="00C45A8C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 xml:space="preserve"> 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функционирования платежной системы  Е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URO</w:t>
      </w: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1, SEPA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29.Сущность  и классификация рисков в платежной системе согласно  методологии Банка международных расчетов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30. Национальная система платежных карточек: перспективы </w:t>
      </w:r>
      <w:r w:rsidRPr="00C45A8C">
        <w:rPr>
          <w:rStyle w:val="13"/>
          <w:color w:val="000000" w:themeColor="text1"/>
          <w:u w:val="none"/>
          <w:lang w:eastAsia="ru-RU"/>
        </w:rPr>
        <w:t>формирования и развития</w:t>
      </w:r>
      <w:r w:rsidR="001E1413" w:rsidRPr="00C45A8C">
        <w:rPr>
          <w:rStyle w:val="13"/>
          <w:color w:val="000000" w:themeColor="text1"/>
          <w:u w:val="none"/>
          <w:lang w:eastAsia="ru-RU"/>
        </w:rPr>
        <w:t>.</w:t>
      </w:r>
    </w:p>
    <w:p w:rsidR="00950385" w:rsidRPr="00C45A8C" w:rsidRDefault="00950385" w:rsidP="00742418">
      <w:pPr>
        <w:pStyle w:val="210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pStyle w:val="210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Основная литература: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3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1. </w:t>
      </w:r>
      <w:proofErr w:type="spellStart"/>
      <w:r w:rsidR="00584BD6" w:rsidRPr="00C45A8C">
        <w:rPr>
          <w:color w:val="000000" w:themeColor="text1"/>
          <w:sz w:val="24"/>
          <w:szCs w:val="24"/>
        </w:rPr>
        <w:t>Масалимова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С.Ж., </w:t>
      </w:r>
      <w:proofErr w:type="spellStart"/>
      <w:r w:rsidR="00584BD6" w:rsidRPr="00C45A8C">
        <w:rPr>
          <w:color w:val="000000" w:themeColor="text1"/>
          <w:sz w:val="24"/>
          <w:szCs w:val="24"/>
        </w:rPr>
        <w:t>Шакаримова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Г.М., </w:t>
      </w:r>
      <w:proofErr w:type="spellStart"/>
      <w:r w:rsidR="00584BD6" w:rsidRPr="00C45A8C">
        <w:rPr>
          <w:color w:val="000000" w:themeColor="text1"/>
          <w:sz w:val="24"/>
          <w:szCs w:val="24"/>
        </w:rPr>
        <w:t>Есенгельдинова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С.Ж., </w:t>
      </w:r>
      <w:proofErr w:type="spellStart"/>
      <w:r w:rsidR="00584BD6" w:rsidRPr="00C45A8C">
        <w:rPr>
          <w:color w:val="000000" w:themeColor="text1"/>
          <w:sz w:val="24"/>
          <w:szCs w:val="24"/>
        </w:rPr>
        <w:t>Курманбекова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Г.А., </w:t>
      </w:r>
      <w:proofErr w:type="spellStart"/>
      <w:r w:rsidR="00584BD6" w:rsidRPr="00C45A8C">
        <w:rPr>
          <w:color w:val="000000" w:themeColor="text1"/>
          <w:sz w:val="24"/>
          <w:szCs w:val="24"/>
        </w:rPr>
        <w:t>Абылкасимова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Ж.А., </w:t>
      </w:r>
      <w:proofErr w:type="spellStart"/>
      <w:r w:rsidR="00584BD6" w:rsidRPr="00C45A8C">
        <w:rPr>
          <w:color w:val="000000" w:themeColor="text1"/>
          <w:sz w:val="24"/>
          <w:szCs w:val="24"/>
        </w:rPr>
        <w:t>Зиядин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С.Т. «Платежная система», Учебное пособие, Семей, 2016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7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2. </w:t>
      </w:r>
      <w:proofErr w:type="spellStart"/>
      <w:r w:rsidR="00584BD6" w:rsidRPr="00C45A8C">
        <w:rPr>
          <w:color w:val="000000" w:themeColor="text1"/>
          <w:sz w:val="24"/>
          <w:szCs w:val="24"/>
        </w:rPr>
        <w:t>Таджияков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Б.Д. «О состоянии и перспективах развития безналичных расчетов в РК», тезисы выступления в Мажилисе ПРК, 19.01.2016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00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3. </w:t>
      </w:r>
      <w:proofErr w:type="spellStart"/>
      <w:r w:rsidR="00584BD6" w:rsidRPr="00C45A8C">
        <w:rPr>
          <w:color w:val="000000" w:themeColor="text1"/>
          <w:sz w:val="24"/>
          <w:szCs w:val="24"/>
        </w:rPr>
        <w:t>Бхала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Р. Правовые аспекты системы переводов крупных сумм платежей. Семинар по платежным системам. Объединенный Венский институт, 2017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4. </w:t>
      </w:r>
      <w:proofErr w:type="spellStart"/>
      <w:r w:rsidR="00584BD6" w:rsidRPr="00C45A8C">
        <w:rPr>
          <w:color w:val="000000" w:themeColor="text1"/>
          <w:sz w:val="24"/>
          <w:szCs w:val="24"/>
        </w:rPr>
        <w:t>Кляхина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И. «Стратегия развития платежной системы Казахстана в условиях глобализации»/ /Финансы Казахстана 2008. -№5-6, №5-6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5. </w:t>
      </w:r>
      <w:proofErr w:type="spellStart"/>
      <w:r w:rsidR="00584BD6" w:rsidRPr="00C45A8C">
        <w:rPr>
          <w:color w:val="000000" w:themeColor="text1"/>
          <w:sz w:val="24"/>
          <w:szCs w:val="24"/>
        </w:rPr>
        <w:t>Кляхина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И.В. «Внедрение новых платежных систем в Казахстане: вопросы развития и регулирования», изд. «Европейская наука XXI- века», Польша, 2015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6. </w:t>
      </w:r>
      <w:proofErr w:type="spellStart"/>
      <w:r w:rsidR="00584BD6" w:rsidRPr="00C45A8C">
        <w:rPr>
          <w:color w:val="000000" w:themeColor="text1"/>
          <w:sz w:val="24"/>
          <w:szCs w:val="24"/>
        </w:rPr>
        <w:t>Акпанов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</w:t>
      </w:r>
      <w:proofErr w:type="spellStart"/>
      <w:r w:rsidR="00584BD6" w:rsidRPr="00C45A8C">
        <w:rPr>
          <w:color w:val="000000" w:themeColor="text1"/>
          <w:sz w:val="24"/>
          <w:szCs w:val="24"/>
        </w:rPr>
        <w:t>А.К.,«Анализ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и основные направления мониторинга платежной системы Казахстана», изд. «Европейская наука XXI- века», Польша, 2014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7. </w:t>
      </w:r>
      <w:proofErr w:type="spellStart"/>
      <w:r w:rsidR="00584BD6" w:rsidRPr="00C45A8C">
        <w:rPr>
          <w:color w:val="000000" w:themeColor="text1"/>
          <w:sz w:val="24"/>
          <w:szCs w:val="24"/>
        </w:rPr>
        <w:t>Жарыкбасова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К.С., </w:t>
      </w:r>
      <w:proofErr w:type="spellStart"/>
      <w:r w:rsidR="00584BD6" w:rsidRPr="00C45A8C">
        <w:rPr>
          <w:color w:val="000000" w:themeColor="text1"/>
          <w:sz w:val="24"/>
          <w:szCs w:val="24"/>
        </w:rPr>
        <w:t>Зиядин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С.Т., Нохрина О. А. «Уровень развития платежной системы Казахстана», изд. «Европейская наука XXI- века», Польша, 2016 г.</w:t>
      </w:r>
    </w:p>
    <w:p w:rsidR="00584BD6" w:rsidRPr="00C45A8C" w:rsidRDefault="00584BD6" w:rsidP="00742418">
      <w:pPr>
        <w:pStyle w:val="210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Дополнительная: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4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1. </w:t>
      </w:r>
      <w:r w:rsidR="00584BD6" w:rsidRPr="00C45A8C">
        <w:rPr>
          <w:color w:val="000000" w:themeColor="text1"/>
          <w:sz w:val="24"/>
          <w:szCs w:val="24"/>
        </w:rPr>
        <w:t>Деньги, кредит, банки. Учебник под ред. Лаврушина О.И., М.: ЮНИТИ, 2018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2. </w:t>
      </w:r>
      <w:proofErr w:type="spellStart"/>
      <w:r w:rsidR="00584BD6" w:rsidRPr="00C45A8C">
        <w:rPr>
          <w:color w:val="000000" w:themeColor="text1"/>
          <w:sz w:val="24"/>
          <w:szCs w:val="24"/>
        </w:rPr>
        <w:t>Делстон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Р.С., </w:t>
      </w:r>
      <w:proofErr w:type="spellStart"/>
      <w:r w:rsidR="00584BD6" w:rsidRPr="00C45A8C">
        <w:rPr>
          <w:color w:val="000000" w:themeColor="text1"/>
          <w:sz w:val="24"/>
          <w:szCs w:val="24"/>
        </w:rPr>
        <w:t>Кэмпбелл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 «Экстренное финансирование для поддержания ликвидности, предоставляемое центральными банками», изд. «</w:t>
      </w:r>
      <w:r w:rsidR="00584BD6" w:rsidRPr="00C45A8C">
        <w:rPr>
          <w:color w:val="000000" w:themeColor="text1"/>
          <w:sz w:val="24"/>
          <w:szCs w:val="24"/>
          <w:lang w:val="en-US"/>
        </w:rPr>
        <w:t>Banks</w:t>
      </w:r>
      <w:r w:rsidR="00584BD6" w:rsidRPr="00C45A8C">
        <w:rPr>
          <w:color w:val="000000" w:themeColor="text1"/>
          <w:sz w:val="24"/>
          <w:szCs w:val="24"/>
        </w:rPr>
        <w:t xml:space="preserve"> </w:t>
      </w:r>
      <w:r w:rsidR="00584BD6" w:rsidRPr="00C45A8C">
        <w:rPr>
          <w:color w:val="000000" w:themeColor="text1"/>
          <w:sz w:val="24"/>
          <w:szCs w:val="24"/>
          <w:lang w:val="en-US"/>
        </w:rPr>
        <w:t>in</w:t>
      </w:r>
      <w:r w:rsidR="00584BD6" w:rsidRPr="00C45A8C">
        <w:rPr>
          <w:color w:val="000000" w:themeColor="text1"/>
          <w:sz w:val="24"/>
          <w:szCs w:val="24"/>
        </w:rPr>
        <w:t xml:space="preserve"> </w:t>
      </w:r>
      <w:r w:rsidR="00584BD6" w:rsidRPr="00C45A8C">
        <w:rPr>
          <w:color w:val="000000" w:themeColor="text1"/>
          <w:sz w:val="24"/>
          <w:szCs w:val="24"/>
          <w:lang w:val="en-US"/>
        </w:rPr>
        <w:t>Crisis</w:t>
      </w:r>
      <w:r w:rsidR="00584BD6" w:rsidRPr="00C45A8C">
        <w:rPr>
          <w:color w:val="000000" w:themeColor="text1"/>
          <w:sz w:val="24"/>
          <w:szCs w:val="24"/>
        </w:rPr>
        <w:t xml:space="preserve">: </w:t>
      </w:r>
      <w:r w:rsidR="00584BD6" w:rsidRPr="00C45A8C">
        <w:rPr>
          <w:color w:val="000000" w:themeColor="text1"/>
          <w:sz w:val="24"/>
          <w:szCs w:val="24"/>
          <w:lang w:val="en-US"/>
        </w:rPr>
        <w:t>the</w:t>
      </w:r>
      <w:r w:rsidR="00584BD6" w:rsidRPr="00C45A8C">
        <w:rPr>
          <w:color w:val="000000" w:themeColor="text1"/>
          <w:sz w:val="24"/>
          <w:szCs w:val="24"/>
        </w:rPr>
        <w:t xml:space="preserve"> </w:t>
      </w:r>
      <w:r w:rsidR="00584BD6" w:rsidRPr="00C45A8C">
        <w:rPr>
          <w:color w:val="000000" w:themeColor="text1"/>
          <w:sz w:val="24"/>
          <w:szCs w:val="24"/>
          <w:lang w:val="en-US"/>
        </w:rPr>
        <w:t>Legal</w:t>
      </w:r>
      <w:r w:rsidR="00584BD6" w:rsidRPr="00C45A8C">
        <w:rPr>
          <w:color w:val="000000" w:themeColor="text1"/>
          <w:sz w:val="24"/>
          <w:szCs w:val="24"/>
        </w:rPr>
        <w:t xml:space="preserve"> </w:t>
      </w:r>
      <w:r w:rsidR="00584BD6" w:rsidRPr="00C45A8C">
        <w:rPr>
          <w:color w:val="000000" w:themeColor="text1"/>
          <w:sz w:val="24"/>
          <w:szCs w:val="24"/>
          <w:lang w:val="en-US"/>
        </w:rPr>
        <w:t>Response</w:t>
      </w:r>
      <w:r w:rsidR="00584BD6" w:rsidRPr="00C45A8C">
        <w:rPr>
          <w:color w:val="000000" w:themeColor="text1"/>
          <w:sz w:val="24"/>
          <w:szCs w:val="24"/>
        </w:rPr>
        <w:t xml:space="preserve">», </w:t>
      </w:r>
      <w:proofErr w:type="spellStart"/>
      <w:r w:rsidR="00584BD6" w:rsidRPr="00C45A8C">
        <w:rPr>
          <w:color w:val="000000" w:themeColor="text1"/>
          <w:sz w:val="24"/>
          <w:szCs w:val="24"/>
        </w:rPr>
        <w:t>Альдершот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: </w:t>
      </w:r>
      <w:proofErr w:type="spellStart"/>
      <w:r w:rsidR="00584BD6" w:rsidRPr="00C45A8C">
        <w:rPr>
          <w:color w:val="000000" w:themeColor="text1"/>
          <w:sz w:val="24"/>
          <w:szCs w:val="24"/>
        </w:rPr>
        <w:t>Ашгайт</w:t>
      </w:r>
      <w:proofErr w:type="spellEnd"/>
      <w:r w:rsidR="00584BD6" w:rsidRPr="00C45A8C">
        <w:rPr>
          <w:color w:val="000000" w:themeColor="text1"/>
          <w:sz w:val="24"/>
          <w:szCs w:val="24"/>
        </w:rPr>
        <w:t>, 2013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3. </w:t>
      </w:r>
      <w:r w:rsidR="00584BD6" w:rsidRPr="00C45A8C">
        <w:rPr>
          <w:color w:val="000000" w:themeColor="text1"/>
          <w:sz w:val="24"/>
          <w:szCs w:val="24"/>
        </w:rPr>
        <w:t xml:space="preserve">Нос И. «В Казахстане может остановиться платежная система с 2012 г», </w:t>
      </w:r>
      <w:proofErr w:type="spellStart"/>
      <w:r w:rsidR="00584BD6" w:rsidRPr="00C45A8C">
        <w:rPr>
          <w:color w:val="000000" w:themeColor="text1"/>
          <w:sz w:val="24"/>
          <w:szCs w:val="24"/>
        </w:rPr>
        <w:t>КазТАГ</w:t>
      </w:r>
      <w:proofErr w:type="spellEnd"/>
      <w:r w:rsidR="00584BD6" w:rsidRPr="00C45A8C">
        <w:rPr>
          <w:color w:val="000000" w:themeColor="text1"/>
          <w:sz w:val="24"/>
          <w:szCs w:val="24"/>
        </w:rPr>
        <w:t>, Астана, 6.05.2017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lastRenderedPageBreak/>
        <w:t xml:space="preserve">4. </w:t>
      </w:r>
      <w:r w:rsidR="00584BD6" w:rsidRPr="00C45A8C">
        <w:rPr>
          <w:color w:val="000000" w:themeColor="text1"/>
          <w:sz w:val="24"/>
          <w:szCs w:val="24"/>
        </w:rPr>
        <w:t>Дементьева А. «Казахстанская платежная система отвечает всем 10 принципам банка международных расчетов» Республиканская газета «Казахстанская правда» № 333, 19.10.2018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5. </w:t>
      </w:r>
      <w:r w:rsidR="00584BD6" w:rsidRPr="00C45A8C">
        <w:rPr>
          <w:color w:val="000000" w:themeColor="text1"/>
          <w:sz w:val="24"/>
          <w:szCs w:val="24"/>
        </w:rPr>
        <w:t>Поляков В.П., Московкина Л.А. Структура и функции центральных банков.</w:t>
      </w:r>
    </w:p>
    <w:p w:rsidR="00584BD6" w:rsidRPr="00C45A8C" w:rsidRDefault="00584BD6" w:rsidP="00742418">
      <w:pPr>
        <w:pStyle w:val="3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Зарубежный опыт.-М., 2017 г.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6. </w:t>
      </w:r>
      <w:r w:rsidR="00584BD6" w:rsidRPr="00C45A8C">
        <w:rPr>
          <w:color w:val="000000" w:themeColor="text1"/>
          <w:sz w:val="24"/>
          <w:szCs w:val="24"/>
        </w:rPr>
        <w:t xml:space="preserve">Закон РК «О Национальном Банке Республики Казахстан» от 30 марта 1995 года.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6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7. </w:t>
      </w:r>
      <w:r w:rsidR="00584BD6" w:rsidRPr="00C45A8C">
        <w:rPr>
          <w:color w:val="000000" w:themeColor="text1"/>
          <w:sz w:val="24"/>
          <w:szCs w:val="24"/>
        </w:rPr>
        <w:t xml:space="preserve">Закон РК «О банках и банковской деятельности в Республике Казахстан» от 31 августа 1995 года.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8. </w:t>
      </w:r>
      <w:r w:rsidR="00584BD6" w:rsidRPr="00C45A8C">
        <w:rPr>
          <w:color w:val="000000" w:themeColor="text1"/>
          <w:sz w:val="24"/>
          <w:szCs w:val="24"/>
        </w:rPr>
        <w:t xml:space="preserve">Закон РК «О вексельном обращении в Республике Казахстан» от 28 апреля 1997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458"/>
          <w:tab w:val="left" w:leader="underscore" w:pos="998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rStyle w:val="13"/>
          <w:color w:val="000000" w:themeColor="text1"/>
        </w:rPr>
        <w:t xml:space="preserve">9. </w:t>
      </w:r>
      <w:r w:rsidR="00584BD6" w:rsidRPr="00C45A8C">
        <w:rPr>
          <w:rStyle w:val="13"/>
          <w:color w:val="000000" w:themeColor="text1"/>
        </w:rPr>
        <w:t xml:space="preserve">Гражданский Кодекс РК (Особенная часть) от 1 июля 1999 года. с изм. и </w:t>
      </w:r>
      <w:proofErr w:type="spellStart"/>
      <w:r w:rsidR="00584BD6" w:rsidRPr="00C45A8C">
        <w:rPr>
          <w:rStyle w:val="13"/>
          <w:color w:val="000000" w:themeColor="text1"/>
        </w:rPr>
        <w:t>допол</w:t>
      </w:r>
      <w:proofErr w:type="spellEnd"/>
      <w:r w:rsidR="00584BD6" w:rsidRPr="00C45A8C">
        <w:rPr>
          <w:rStyle w:val="13"/>
          <w:color w:val="000000" w:themeColor="text1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6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10. </w:t>
      </w:r>
      <w:r w:rsidR="00584BD6" w:rsidRPr="00C45A8C">
        <w:rPr>
          <w:color w:val="000000" w:themeColor="text1"/>
          <w:sz w:val="24"/>
          <w:szCs w:val="24"/>
        </w:rPr>
        <w:t xml:space="preserve">Закон Республики Казахстан «О платежах и переводах денег» от 29.06.1998 г.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11. </w:t>
      </w:r>
      <w:r w:rsidR="00584BD6" w:rsidRPr="00C45A8C">
        <w:rPr>
          <w:color w:val="000000" w:themeColor="text1"/>
          <w:sz w:val="24"/>
          <w:szCs w:val="24"/>
        </w:rPr>
        <w:t>Правила проведения расчетов Казахстанским центром межбанковских расчетов в системе крупных платежей, утвержденные постановлением Правления НБРК от 29 августа 2007 года №200.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12. </w:t>
      </w:r>
      <w:r w:rsidR="00584BD6" w:rsidRPr="00C45A8C">
        <w:rPr>
          <w:color w:val="000000" w:themeColor="text1"/>
          <w:sz w:val="24"/>
          <w:szCs w:val="24"/>
        </w:rPr>
        <w:t>Правила переводов денег в межбанковской системе переводов денег, утвержденные постановлением Правления НБРК от 21 ноября 2007 года №242.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13. </w:t>
      </w:r>
      <w:r w:rsidR="00584BD6" w:rsidRPr="00C45A8C">
        <w:rPr>
          <w:color w:val="000000" w:themeColor="text1"/>
          <w:sz w:val="24"/>
          <w:szCs w:val="24"/>
        </w:rPr>
        <w:t xml:space="preserve">Правила применения чеков на территории Республики Казахстан, утвержденные постановлением Правления НБРК от 5 декабря 2007года №266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14. </w:t>
      </w:r>
      <w:r w:rsidR="00584BD6" w:rsidRPr="00C45A8C">
        <w:rPr>
          <w:color w:val="000000" w:themeColor="text1"/>
          <w:sz w:val="24"/>
          <w:szCs w:val="24"/>
        </w:rPr>
        <w:t>Правила проведения операций в клиринговой системе Республиканского государственного предприятия на праве хозяйственного ведения «Казахстанский центр межбанковских расчетов», утвержденные постановлением Правления НБРК от 3 июля 2007 года №157.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15. </w:t>
      </w:r>
      <w:r w:rsidR="00584BD6" w:rsidRPr="00C45A8C">
        <w:rPr>
          <w:color w:val="000000" w:themeColor="text1"/>
          <w:sz w:val="24"/>
          <w:szCs w:val="24"/>
        </w:rPr>
        <w:t xml:space="preserve">Правила переучета векселей Национальным Банком РК, утвержденные постановлением Правления НБРК от 2007 года №395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16. </w:t>
      </w:r>
      <w:r w:rsidR="00584BD6" w:rsidRPr="00C45A8C">
        <w:rPr>
          <w:color w:val="000000" w:themeColor="text1"/>
          <w:sz w:val="24"/>
          <w:szCs w:val="24"/>
        </w:rPr>
        <w:t>Правила учета векселей банками второго уровня Республики Казахстан, утвержденные постановлением Правления НБРК 2007 года №396.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17. </w:t>
      </w:r>
      <w:r w:rsidR="00584BD6" w:rsidRPr="00C45A8C">
        <w:rPr>
          <w:color w:val="000000" w:themeColor="text1"/>
          <w:sz w:val="24"/>
          <w:szCs w:val="24"/>
        </w:rPr>
        <w:t xml:space="preserve">Правила проведения банками второго уровня операций с переводными и простыми векселями, утвержденные постановлением Правления НБРК от 2007 года №397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 xml:space="preserve">.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18. </w:t>
      </w:r>
      <w:r w:rsidR="00584BD6" w:rsidRPr="00C45A8C">
        <w:rPr>
          <w:color w:val="000000" w:themeColor="text1"/>
          <w:sz w:val="24"/>
          <w:szCs w:val="24"/>
        </w:rPr>
        <w:t>Правила обмена электронными документами при осуществлении платежей и переводов денег в Республике Казахстан, утвержденные постановлением Правления НБРК от 21 апреля 2006 года № 146.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58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19. </w:t>
      </w:r>
      <w:r w:rsidR="00584BD6" w:rsidRPr="00C45A8C">
        <w:rPr>
          <w:color w:val="000000" w:themeColor="text1"/>
          <w:sz w:val="24"/>
          <w:szCs w:val="24"/>
        </w:rPr>
        <w:t xml:space="preserve">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НБРК от 25 апреля 2006 года №179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8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20. </w:t>
      </w:r>
      <w:r w:rsidR="00584BD6" w:rsidRPr="00C45A8C">
        <w:rPr>
          <w:color w:val="000000" w:themeColor="text1"/>
          <w:sz w:val="24"/>
          <w:szCs w:val="24"/>
        </w:rPr>
        <w:t xml:space="preserve">Правила выпуска и использования платежных карточек в Республике Казахстан, утвержденные постановлением Правления НБРК от 24 августа 2006 года №331 с изм. и </w:t>
      </w:r>
      <w:proofErr w:type="spellStart"/>
      <w:r w:rsidR="00584BD6" w:rsidRPr="00C45A8C">
        <w:rPr>
          <w:color w:val="000000" w:themeColor="text1"/>
          <w:sz w:val="24"/>
          <w:szCs w:val="24"/>
        </w:rPr>
        <w:t>допол</w:t>
      </w:r>
      <w:proofErr w:type="spellEnd"/>
      <w:r w:rsidR="00584BD6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8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21. </w:t>
      </w:r>
      <w:r w:rsidR="00584BD6" w:rsidRPr="00C45A8C">
        <w:rPr>
          <w:color w:val="000000" w:themeColor="text1"/>
          <w:sz w:val="24"/>
          <w:szCs w:val="24"/>
        </w:rPr>
        <w:t>Годовые отчеты Национального Банка Республики Казахстан</w:t>
      </w:r>
    </w:p>
    <w:p w:rsidR="00584BD6" w:rsidRPr="00C45A8C" w:rsidRDefault="0016526C" w:rsidP="00742418">
      <w:pPr>
        <w:pStyle w:val="30"/>
        <w:shd w:val="clear" w:color="auto" w:fill="auto"/>
        <w:tabs>
          <w:tab w:val="left" w:pos="592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22. </w:t>
      </w:r>
      <w:r w:rsidR="00584BD6" w:rsidRPr="00C45A8C">
        <w:rPr>
          <w:color w:val="000000" w:themeColor="text1"/>
          <w:sz w:val="24"/>
          <w:szCs w:val="24"/>
        </w:rPr>
        <w:t>Официальные издания Национального Банка РК:</w:t>
      </w:r>
    </w:p>
    <w:p w:rsidR="005050DF" w:rsidRPr="00C45A8C" w:rsidRDefault="005050DF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4BD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РЫНОК ЦЕННЫХ БУМАГ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F811C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eastAsia="ko-KR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Дисциплина «Рынок ценных бумаг» призвана осветить основные этапы становления рынка ценных бумаг в Казахстане, раскрыть понятия ценных бумаг, рассмотреть основные проблемы неразвитости рынка ценных бумаг в Республике Казахстан.</w:t>
      </w:r>
    </w:p>
    <w:p w:rsidR="00584BD6" w:rsidRPr="00C45A8C" w:rsidRDefault="00584BD6" w:rsidP="00742418">
      <w:pPr>
        <w:pStyle w:val="a8"/>
        <w:spacing w:after="0"/>
        <w:ind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С переходом к рыночным отношениям все большее значение стали приобретать такие понятия как «ценные бумаги», «инвесторы», «биржевые операции» и т.д. Дисциплина «рынок ценных бумаг» раскрывает общие понятия таких финансовых инструментов как </w:t>
      </w:r>
      <w:r w:rsidRPr="00C45A8C">
        <w:rPr>
          <w:color w:val="000000" w:themeColor="text1"/>
        </w:rPr>
        <w:lastRenderedPageBreak/>
        <w:t>ценные бумаги, рынка, на котором они находят обращение, субъектов рынка ценных бумаг, органов, регулирующих деятельность на рынке ценных бумаг и т.д.</w:t>
      </w:r>
    </w:p>
    <w:p w:rsidR="00F811C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Пререквизиты</w:t>
      </w:r>
      <w:proofErr w:type="spellEnd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Микроэкономика, Денежно-кредитное регулирование.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Финансовые рынки и посредники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, Финансовый анализ, Корпоративные финансы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Студен</w:t>
      </w:r>
      <w:r w:rsidR="005050DF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ты, изучившие данную дисциплину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должны: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Знать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 Основ Конституции Республики Казахстан, юридических норм, регулирующих международные отношения;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П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орядочность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этических, правовых норм, регулирующих отношения между конкретным субъектом и обществом, человеком и окружающей средой  ;</w:t>
      </w:r>
    </w:p>
    <w:p w:rsidR="00584BD6" w:rsidRPr="00C45A8C" w:rsidRDefault="00584BD6" w:rsidP="00742418">
      <w:pPr>
        <w:tabs>
          <w:tab w:val="left" w:pos="7500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Теоретические основы рынка ценных бумаг;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 Порядок и особенности организации обращения ценных бумаг на фондовом рынке;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Различают участников фондового рынка и их деятельность на рынке ценных бумаг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Уметь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Применять теоретические знания по рынку ценных бумаг в своей практической деятельности;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Формирование инвестиционных портфелей ценных бумаг;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Оценки деятельности эмитентов ценных бумаг.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Применять свои знания и умения в профессиональной и социальной деятельности;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Формулировать цели и задачи, связанные с осуществлением профессиональной деятельности;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Решение задач, умение самостоятельно решать аналитические задачи.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proofErr w:type="spellStart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Обладеть</w:t>
      </w:r>
      <w:proofErr w:type="spellEnd"/>
      <w:r w:rsidRPr="00C45A8C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навыками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 Прогноз финансового состояния рынка ценных бумаг на текущий момент;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 Определить основные проблемы развития рынка ценных бумаг и пути их решения;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 Сбор, хранение и совершенствование компьютерного метода информации, необходимой для профессиональной деятельности;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Практическая работа в финансово-бюджетном, банковском и страховом деле, в области налогообложения, фондового и валитского рынков;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- Прогнозирование изменений на рынке ценных бумаг.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компетенциями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уметь оценивать деятельность эмитентов ценных бумаг и уметь оценивать и анализировать рынок ценных бумаг.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Основными задачами изучения дисциплины «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Рынка ценных бумаг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» являются следующие: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раскрыть понятие ценных бумаг и их видов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изучить организацию обращения ценных бумаг на фондовом рынке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рассмотреть участников фондового рынка и их деятельность на рынке ценных бумаг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изучить инфраструктуру рынка ценных бумаг и условия ее функционирования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выявить основные проблемы развития рынка ценных бумаг и определить пути их решения.</w:t>
      </w:r>
    </w:p>
    <w:p w:rsidR="00584BD6" w:rsidRPr="00C45A8C" w:rsidRDefault="00584BD6" w:rsidP="00742418">
      <w:pPr>
        <w:tabs>
          <w:tab w:val="left" w:pos="601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1. Формирование фондового рынка в Казахстане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tabs>
          <w:tab w:val="left" w:pos="601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 Ценные бумаги: понятие, функции и свойства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 Регулирование фондового рынка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  Акции и акционерные общества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5. Облигации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tabs>
          <w:tab w:val="left" w:pos="601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 Государственные ценные бумаги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7.  Производные ценные бумаги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8. Товарные и другие виды ценных бумаг.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9.  Ценные бумаги инвестиционных фондов</w:t>
      </w:r>
      <w:r w:rsidR="001E1413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lastRenderedPageBreak/>
        <w:t>Тема 10.  Профессиональные участники фондового рынка</w:t>
      </w:r>
      <w:r w:rsidR="001E1413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Тема 11.  Фондовая биржа и организация ее деятельности</w:t>
      </w:r>
      <w:r w:rsidR="001E1413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  <w:lang w:val="kk-KZ"/>
        </w:rPr>
      </w:pPr>
      <w:r w:rsidRPr="00C45A8C">
        <w:rPr>
          <w:color w:val="000000" w:themeColor="text1"/>
          <w:sz w:val="24"/>
          <w:szCs w:val="24"/>
        </w:rPr>
        <w:t>Тема 12. Организация биржевых сделок</w:t>
      </w:r>
      <w:r w:rsidR="001E1413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Тема 13.  Фондовые  индексы и индикаторы</w:t>
      </w:r>
      <w:r w:rsidR="001E1413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Тема 14. Деятельность финансовых институтов на рынке ценных бумаг</w:t>
      </w:r>
      <w:r w:rsidR="001E1413" w:rsidRPr="00C45A8C">
        <w:rPr>
          <w:color w:val="000000" w:themeColor="text1"/>
          <w:sz w:val="24"/>
          <w:szCs w:val="24"/>
        </w:rPr>
        <w:t>.</w:t>
      </w:r>
    </w:p>
    <w:p w:rsidR="00584BD6" w:rsidRPr="00C45A8C" w:rsidRDefault="00584BD6" w:rsidP="00742418">
      <w:pPr>
        <w:tabs>
          <w:tab w:val="left" w:pos="601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ЭКЗАМЕНАЦИОННЫХ ВОПРОСОВ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Понятие рынка ценных бумаг, соотношение рынка ценных бумаг, кредитного и других сегментов финансового рынка в перераспределении капитала.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Функции рынка ценных бумаг, классификация фондового рынка по месту размещения ценных бумаг: первичный и вторичный рынок.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Понятие, свойства, классификация, специфические функции ценных бумаг: сущность и содержание.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Понятие, виды, принципы, задачи регулирования рынка ценных бумаг. 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Государственное регулирование рынка ценных бумаг: положительные и отрицательные моменты.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Саморегулирование: понятие и функции.</w:t>
      </w:r>
    </w:p>
    <w:p w:rsidR="00584BD6" w:rsidRPr="00C45A8C" w:rsidRDefault="009B3C8B" w:rsidP="00742418">
      <w:pPr>
        <w:pStyle w:val="11"/>
        <w:tabs>
          <w:tab w:val="left" w:pos="601"/>
        </w:tabs>
        <w:ind w:left="0" w:firstLine="680"/>
        <w:jc w:val="both"/>
        <w:rPr>
          <w:color w:val="000000" w:themeColor="text1"/>
          <w:lang w:val="kk-KZ"/>
        </w:rPr>
      </w:pPr>
      <w:r w:rsidRPr="00C45A8C">
        <w:rPr>
          <w:color w:val="000000" w:themeColor="text1"/>
        </w:rPr>
        <w:t xml:space="preserve">7. </w:t>
      </w:r>
      <w:r w:rsidR="00584BD6" w:rsidRPr="00C45A8C">
        <w:rPr>
          <w:color w:val="000000" w:themeColor="text1"/>
        </w:rPr>
        <w:t>Понятие АО и виды, преимущества АО как организационно-правовой формы создания предприятий.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Акции: понятие, свойства и классификация акций.</w:t>
      </w:r>
    </w:p>
    <w:p w:rsidR="00584BD6" w:rsidRPr="00C45A8C" w:rsidRDefault="009B3C8B" w:rsidP="00742418">
      <w:pPr>
        <w:pStyle w:val="11"/>
        <w:tabs>
          <w:tab w:val="left" w:pos="601"/>
        </w:tabs>
        <w:ind w:left="0" w:firstLine="680"/>
        <w:jc w:val="both"/>
        <w:rPr>
          <w:color w:val="000000" w:themeColor="text1"/>
          <w:lang w:val="kk-KZ"/>
        </w:rPr>
      </w:pPr>
      <w:r w:rsidRPr="00C45A8C">
        <w:rPr>
          <w:color w:val="000000" w:themeColor="text1"/>
        </w:rPr>
        <w:t xml:space="preserve">9. </w:t>
      </w:r>
      <w:r w:rsidR="00584BD6" w:rsidRPr="00C45A8C">
        <w:rPr>
          <w:color w:val="000000" w:themeColor="text1"/>
        </w:rPr>
        <w:t>Дивидендная политика</w:t>
      </w:r>
      <w:r w:rsidR="00AB5BF2" w:rsidRPr="00C45A8C">
        <w:rPr>
          <w:color w:val="000000" w:themeColor="text1"/>
          <w:lang w:val="kk-KZ"/>
        </w:rPr>
        <w:t xml:space="preserve"> АО</w:t>
      </w:r>
      <w:r w:rsidR="00584BD6" w:rsidRPr="00C45A8C">
        <w:rPr>
          <w:color w:val="000000" w:themeColor="text1"/>
        </w:rPr>
        <w:t>.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10. </w:t>
      </w:r>
      <w:r w:rsidR="00584BD6" w:rsidRPr="00C45A8C">
        <w:rPr>
          <w:color w:val="000000" w:themeColor="text1"/>
        </w:rPr>
        <w:t xml:space="preserve">Экономическое содержание облигаций. </w:t>
      </w:r>
      <w:r w:rsidR="00584BD6" w:rsidRPr="00C45A8C">
        <w:rPr>
          <w:color w:val="000000" w:themeColor="text1"/>
          <w:lang w:val="kk-KZ"/>
        </w:rPr>
        <w:t xml:space="preserve">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11. </w:t>
      </w:r>
      <w:r w:rsidR="00584BD6" w:rsidRPr="00C45A8C">
        <w:rPr>
          <w:color w:val="000000" w:themeColor="text1"/>
        </w:rPr>
        <w:t xml:space="preserve">Процедура эмиссии облигаций в РК.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12. </w:t>
      </w:r>
      <w:r w:rsidR="00584BD6" w:rsidRPr="00C45A8C">
        <w:rPr>
          <w:color w:val="000000" w:themeColor="text1"/>
        </w:rPr>
        <w:t xml:space="preserve">Экономическое содержание  и процедура эмиссии государственных ценных бумаг. </w:t>
      </w:r>
      <w:r w:rsidR="00584BD6" w:rsidRPr="00C45A8C">
        <w:rPr>
          <w:color w:val="000000" w:themeColor="text1"/>
          <w:lang w:val="kk-KZ"/>
        </w:rPr>
        <w:t xml:space="preserve">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13. </w:t>
      </w:r>
      <w:r w:rsidR="00584BD6" w:rsidRPr="00C45A8C">
        <w:rPr>
          <w:color w:val="000000" w:themeColor="text1"/>
        </w:rPr>
        <w:t>Суверенные еврооблигации и евро ноты: и  их экономическое содержание и процедура выпуска.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14. </w:t>
      </w:r>
      <w:r w:rsidR="00584BD6" w:rsidRPr="00C45A8C">
        <w:rPr>
          <w:color w:val="000000" w:themeColor="text1"/>
        </w:rPr>
        <w:t xml:space="preserve">Экономическое содержание и виды производных ценных бумаг.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15. </w:t>
      </w:r>
      <w:r w:rsidR="00584BD6" w:rsidRPr="00C45A8C">
        <w:rPr>
          <w:color w:val="000000" w:themeColor="text1"/>
        </w:rPr>
        <w:t>Фьючерс: понятие, виды</w:t>
      </w:r>
      <w:r w:rsidR="00584BD6" w:rsidRPr="00C45A8C">
        <w:rPr>
          <w:color w:val="000000" w:themeColor="text1"/>
          <w:lang w:val="kk-KZ"/>
        </w:rPr>
        <w:t xml:space="preserve"> </w:t>
      </w:r>
      <w:r w:rsidR="00584BD6" w:rsidRPr="00C45A8C">
        <w:rPr>
          <w:color w:val="000000" w:themeColor="text1"/>
        </w:rPr>
        <w:t xml:space="preserve">опцион: понятие, виды. </w:t>
      </w:r>
      <w:r w:rsidR="00584BD6" w:rsidRPr="00C45A8C">
        <w:rPr>
          <w:color w:val="000000" w:themeColor="text1"/>
          <w:lang w:val="kk-KZ"/>
        </w:rPr>
        <w:t xml:space="preserve">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16. </w:t>
      </w:r>
      <w:r w:rsidR="00584BD6" w:rsidRPr="00C45A8C">
        <w:rPr>
          <w:color w:val="000000" w:themeColor="text1"/>
        </w:rPr>
        <w:t xml:space="preserve">Сущность товарных ценных бумаг. 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17.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Коносамент: понятие и виды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18. </w:t>
      </w:r>
      <w:r w:rsidR="00584BD6" w:rsidRPr="00C45A8C">
        <w:rPr>
          <w:color w:val="000000" w:themeColor="text1"/>
        </w:rPr>
        <w:t>Банковские сертификаты: понятие, виды.</w:t>
      </w:r>
    </w:p>
    <w:p w:rsidR="00584BD6" w:rsidRPr="00C45A8C" w:rsidRDefault="009B3C8B" w:rsidP="00742418">
      <w:pPr>
        <w:pStyle w:val="11"/>
        <w:tabs>
          <w:tab w:val="left" w:pos="601"/>
        </w:tabs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19. </w:t>
      </w:r>
      <w:r w:rsidR="00584BD6" w:rsidRPr="00C45A8C">
        <w:rPr>
          <w:color w:val="000000" w:themeColor="text1"/>
        </w:rPr>
        <w:t xml:space="preserve">Становление, развитие и виды инвестиционных фондов на фондовом рынке Республики Казахстан. </w:t>
      </w:r>
    </w:p>
    <w:p w:rsidR="00584BD6" w:rsidRPr="00C45A8C" w:rsidRDefault="009B3C8B" w:rsidP="00742418">
      <w:pPr>
        <w:pStyle w:val="11"/>
        <w:tabs>
          <w:tab w:val="left" w:pos="601"/>
        </w:tabs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20.</w:t>
      </w:r>
      <w:r w:rsidR="00584BD6" w:rsidRPr="00C45A8C">
        <w:rPr>
          <w:color w:val="000000" w:themeColor="text1"/>
        </w:rPr>
        <w:t>Виды инвестиционных фондов, их особенности функционирования.</w:t>
      </w:r>
    </w:p>
    <w:p w:rsidR="00584BD6" w:rsidRPr="00C45A8C" w:rsidRDefault="009B3C8B" w:rsidP="00742418">
      <w:pPr>
        <w:pStyle w:val="11"/>
        <w:tabs>
          <w:tab w:val="left" w:pos="601"/>
        </w:tabs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21.</w:t>
      </w:r>
      <w:r w:rsidR="00584BD6" w:rsidRPr="00C45A8C">
        <w:rPr>
          <w:color w:val="000000" w:themeColor="text1"/>
        </w:rPr>
        <w:t xml:space="preserve">Ограничения инвестиционной деятельности паевых инвестиционных  фондов на фондовом рынке.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22.</w:t>
      </w:r>
      <w:r w:rsidR="00584BD6" w:rsidRPr="00C45A8C">
        <w:rPr>
          <w:color w:val="000000" w:themeColor="text1"/>
        </w:rPr>
        <w:t xml:space="preserve">Понятие, классификация и </w:t>
      </w:r>
      <w:r w:rsidR="00AB5BF2" w:rsidRPr="00C45A8C">
        <w:rPr>
          <w:color w:val="000000" w:themeColor="text1"/>
        </w:rPr>
        <w:t>функции</w:t>
      </w:r>
      <w:r w:rsidR="00584BD6" w:rsidRPr="00C45A8C">
        <w:rPr>
          <w:color w:val="000000" w:themeColor="text1"/>
        </w:rPr>
        <w:t xml:space="preserve"> профессиональных участников РЦБ.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23.</w:t>
      </w:r>
      <w:r w:rsidR="00584BD6" w:rsidRPr="00C45A8C">
        <w:rPr>
          <w:color w:val="000000" w:themeColor="text1"/>
        </w:rPr>
        <w:t>Клиринговые организации и андеррайтеры и их функции.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24.</w:t>
      </w:r>
      <w:r w:rsidR="00584BD6" w:rsidRPr="00C45A8C">
        <w:rPr>
          <w:color w:val="000000" w:themeColor="text1"/>
        </w:rPr>
        <w:t xml:space="preserve">Экономическое содержание, структура и функции  фондовой биржи. </w:t>
      </w:r>
      <w:r w:rsidR="00584BD6" w:rsidRPr="00C45A8C">
        <w:rPr>
          <w:color w:val="000000" w:themeColor="text1"/>
          <w:lang w:val="kk-KZ"/>
        </w:rPr>
        <w:t xml:space="preserve"> 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25.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Казахстанская фондовая биржа. Понятие листинга и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делистинга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26.</w:t>
      </w:r>
      <w:r w:rsidR="00584BD6" w:rsidRPr="00C45A8C">
        <w:rPr>
          <w:color w:val="000000" w:themeColor="text1"/>
        </w:rPr>
        <w:t xml:space="preserve">Понятие </w:t>
      </w:r>
      <w:proofErr w:type="spellStart"/>
      <w:r w:rsidR="00584BD6" w:rsidRPr="00C45A8C">
        <w:rPr>
          <w:color w:val="000000" w:themeColor="text1"/>
        </w:rPr>
        <w:t>маркет-мейкеров</w:t>
      </w:r>
      <w:proofErr w:type="spellEnd"/>
      <w:r w:rsidR="00584BD6" w:rsidRPr="00C45A8C">
        <w:rPr>
          <w:color w:val="000000" w:themeColor="text1"/>
        </w:rPr>
        <w:t xml:space="preserve">. </w:t>
      </w:r>
      <w:r w:rsidR="00584BD6" w:rsidRPr="00C45A8C">
        <w:rPr>
          <w:color w:val="000000" w:themeColor="text1"/>
          <w:lang w:val="kk-KZ"/>
        </w:rPr>
        <w:t xml:space="preserve"> </w:t>
      </w:r>
      <w:r w:rsidR="00584BD6" w:rsidRPr="00C45A8C">
        <w:rPr>
          <w:color w:val="000000" w:themeColor="text1"/>
        </w:rPr>
        <w:t>Биржевые сделки и торги</w:t>
      </w:r>
    </w:p>
    <w:p w:rsidR="00584BD6" w:rsidRPr="00C45A8C" w:rsidRDefault="009B3C8B" w:rsidP="00742418">
      <w:pPr>
        <w:pStyle w:val="2"/>
        <w:spacing w:after="0" w:line="240" w:lineRule="auto"/>
        <w:ind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27.</w:t>
      </w:r>
      <w:r w:rsidR="00584BD6" w:rsidRPr="00C45A8C">
        <w:rPr>
          <w:color w:val="000000" w:themeColor="text1"/>
        </w:rPr>
        <w:t>Понятие и методы рыночного индикатора.  Рыночные индексы и их отличие от рыночных индикаторов.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28.</w:t>
      </w:r>
      <w:r w:rsidR="00584BD6" w:rsidRPr="00C45A8C">
        <w:rPr>
          <w:color w:val="000000" w:themeColor="text1"/>
        </w:rPr>
        <w:t xml:space="preserve"> </w:t>
      </w:r>
      <w:r w:rsidR="00584BD6" w:rsidRPr="00C45A8C">
        <w:rPr>
          <w:color w:val="000000" w:themeColor="text1"/>
          <w:lang w:val="kk-KZ"/>
        </w:rPr>
        <w:t xml:space="preserve"> </w:t>
      </w:r>
      <w:r w:rsidR="00584BD6" w:rsidRPr="00C45A8C">
        <w:rPr>
          <w:color w:val="000000" w:themeColor="text1"/>
        </w:rPr>
        <w:t xml:space="preserve">Коммерческие банки и их деятельность на РЦБ. </w:t>
      </w:r>
    </w:p>
    <w:p w:rsidR="00584BD6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29.</w:t>
      </w:r>
      <w:r w:rsidR="00BC6087" w:rsidRPr="00C45A8C">
        <w:rPr>
          <w:color w:val="000000" w:themeColor="text1"/>
        </w:rPr>
        <w:t>Пенсионный фонд</w:t>
      </w:r>
      <w:r w:rsidR="00584BD6" w:rsidRPr="00C45A8C">
        <w:rPr>
          <w:color w:val="000000" w:themeColor="text1"/>
        </w:rPr>
        <w:t xml:space="preserve"> и их деятельность на РЦБ.</w:t>
      </w:r>
    </w:p>
    <w:p w:rsidR="00584BD6" w:rsidRPr="00C45A8C" w:rsidRDefault="009B3C8B" w:rsidP="00742418">
      <w:pPr>
        <w:pStyle w:val="11"/>
        <w:ind w:left="0" w:firstLine="680"/>
        <w:jc w:val="both"/>
        <w:rPr>
          <w:b/>
          <w:color w:val="000000" w:themeColor="text1"/>
        </w:rPr>
      </w:pPr>
      <w:r w:rsidRPr="00C45A8C">
        <w:rPr>
          <w:color w:val="000000" w:themeColor="text1"/>
        </w:rPr>
        <w:t>30.</w:t>
      </w:r>
      <w:r w:rsidR="00584BD6" w:rsidRPr="00C45A8C">
        <w:rPr>
          <w:color w:val="000000" w:themeColor="text1"/>
        </w:rPr>
        <w:t>Формирование инвестиционного портфеля в пенсионных фондах РК.</w:t>
      </w:r>
      <w:r w:rsidR="00584BD6" w:rsidRPr="00C45A8C">
        <w:rPr>
          <w:color w:val="000000" w:themeColor="text1"/>
          <w:lang w:val="kk-KZ"/>
        </w:rPr>
        <w:t xml:space="preserve"> </w:t>
      </w:r>
    </w:p>
    <w:p w:rsidR="00584BD6" w:rsidRPr="00C45A8C" w:rsidRDefault="00584BD6" w:rsidP="00742418">
      <w:pPr>
        <w:pStyle w:val="11"/>
        <w:ind w:left="0" w:firstLine="680"/>
        <w:jc w:val="both"/>
        <w:rPr>
          <w:b/>
          <w:color w:val="000000" w:themeColor="text1"/>
        </w:rPr>
      </w:pP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Основная учебная литература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1. </w:t>
      </w:r>
      <w:proofErr w:type="spellStart"/>
      <w:r w:rsidR="00584BD6" w:rsidRPr="00C45A8C">
        <w:rPr>
          <w:color w:val="000000" w:themeColor="text1"/>
        </w:rPr>
        <w:t>Адамбекова</w:t>
      </w:r>
      <w:proofErr w:type="spellEnd"/>
      <w:r w:rsidR="00584BD6" w:rsidRPr="00C45A8C">
        <w:rPr>
          <w:color w:val="000000" w:themeColor="text1"/>
        </w:rPr>
        <w:t xml:space="preserve"> </w:t>
      </w:r>
      <w:proofErr w:type="spellStart"/>
      <w:r w:rsidR="00584BD6" w:rsidRPr="00C45A8C">
        <w:rPr>
          <w:color w:val="000000" w:themeColor="text1"/>
        </w:rPr>
        <w:t>А.А.Финансовый</w:t>
      </w:r>
      <w:proofErr w:type="spellEnd"/>
      <w:r w:rsidR="00584BD6" w:rsidRPr="00C45A8C">
        <w:rPr>
          <w:color w:val="000000" w:themeColor="text1"/>
        </w:rPr>
        <w:t xml:space="preserve"> рынок Казахстана: Становление и развитие, 2012г.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2. </w:t>
      </w:r>
      <w:r w:rsidR="00584BD6" w:rsidRPr="00C45A8C">
        <w:rPr>
          <w:color w:val="000000" w:themeColor="text1"/>
        </w:rPr>
        <w:t xml:space="preserve">А. </w:t>
      </w:r>
      <w:proofErr w:type="spellStart"/>
      <w:r w:rsidR="00584BD6" w:rsidRPr="00C45A8C">
        <w:rPr>
          <w:color w:val="000000" w:themeColor="text1"/>
        </w:rPr>
        <w:t>Адамбекова</w:t>
      </w:r>
      <w:proofErr w:type="spellEnd"/>
      <w:r w:rsidR="00584BD6" w:rsidRPr="00C45A8C">
        <w:rPr>
          <w:color w:val="000000" w:themeColor="text1"/>
        </w:rPr>
        <w:t xml:space="preserve">  Рынок ценных бумаг в Казахстане /</w:t>
      </w:r>
      <w:proofErr w:type="spellStart"/>
      <w:r w:rsidR="00584BD6" w:rsidRPr="00C45A8C">
        <w:rPr>
          <w:color w:val="000000" w:themeColor="text1"/>
        </w:rPr>
        <w:t>учебно</w:t>
      </w:r>
      <w:proofErr w:type="spellEnd"/>
      <w:r w:rsidR="00584BD6" w:rsidRPr="00C45A8C">
        <w:rPr>
          <w:color w:val="000000" w:themeColor="text1"/>
        </w:rPr>
        <w:t>–практическое пособие. – Алматы,  2014. - 220 с.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3. </w:t>
      </w:r>
      <w:r w:rsidR="00584BD6" w:rsidRPr="00C45A8C">
        <w:rPr>
          <w:color w:val="000000" w:themeColor="text1"/>
        </w:rPr>
        <w:t xml:space="preserve">Банковский менеджмент. </w:t>
      </w:r>
      <w:proofErr w:type="spellStart"/>
      <w:r w:rsidR="00584BD6" w:rsidRPr="00C45A8C">
        <w:rPr>
          <w:color w:val="000000" w:themeColor="text1"/>
        </w:rPr>
        <w:t>Под.ред</w:t>
      </w:r>
      <w:proofErr w:type="spellEnd"/>
      <w:r w:rsidR="00584BD6" w:rsidRPr="00C45A8C">
        <w:rPr>
          <w:color w:val="000000" w:themeColor="text1"/>
        </w:rPr>
        <w:t>. Лаврушина О.И., учебник. КНОРУС. М., 2010, 554с.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lastRenderedPageBreak/>
        <w:t xml:space="preserve">4. </w:t>
      </w:r>
      <w:proofErr w:type="spellStart"/>
      <w:r w:rsidR="00584BD6" w:rsidRPr="00C45A8C">
        <w:rPr>
          <w:color w:val="000000" w:themeColor="text1"/>
        </w:rPr>
        <w:t>Искаков</w:t>
      </w:r>
      <w:proofErr w:type="spellEnd"/>
      <w:r w:rsidR="00584BD6" w:rsidRPr="00C45A8C">
        <w:rPr>
          <w:color w:val="000000" w:themeColor="text1"/>
        </w:rPr>
        <w:t xml:space="preserve"> У.М. и др. «Финансовые рынки и посредники» / Учебное пособие - Алматы: Экономика. – 2015г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5. </w:t>
      </w:r>
      <w:r w:rsidR="00584BD6" w:rsidRPr="00C45A8C">
        <w:rPr>
          <w:color w:val="000000" w:themeColor="text1"/>
        </w:rPr>
        <w:t xml:space="preserve">Н. Н. </w:t>
      </w:r>
      <w:proofErr w:type="spellStart"/>
      <w:r w:rsidR="00584BD6" w:rsidRPr="00C45A8C">
        <w:rPr>
          <w:color w:val="000000" w:themeColor="text1"/>
        </w:rPr>
        <w:t>Кадерова.Финансирование</w:t>
      </w:r>
      <w:proofErr w:type="spellEnd"/>
      <w:r w:rsidR="00584BD6" w:rsidRPr="00C45A8C">
        <w:rPr>
          <w:color w:val="000000" w:themeColor="text1"/>
        </w:rPr>
        <w:t xml:space="preserve"> и кредитование инвестиций учебное пособие / - Алматы : Экономика, 2010. - 632 с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1. </w:t>
      </w:r>
      <w:proofErr w:type="spellStart"/>
      <w:r w:rsidR="00584BD6" w:rsidRPr="00C45A8C">
        <w:rPr>
          <w:color w:val="000000" w:themeColor="text1"/>
        </w:rPr>
        <w:t>Аньшин</w:t>
      </w:r>
      <w:proofErr w:type="spellEnd"/>
      <w:r w:rsidR="00584BD6" w:rsidRPr="00C45A8C">
        <w:rPr>
          <w:color w:val="000000" w:themeColor="text1"/>
        </w:rPr>
        <w:t xml:space="preserve"> В.М. “Инвестиционный анализ”. М., “Дело”, 2010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2. </w:t>
      </w:r>
      <w:r w:rsidR="00584BD6" w:rsidRPr="00C45A8C">
        <w:rPr>
          <w:color w:val="000000" w:themeColor="text1"/>
        </w:rPr>
        <w:t xml:space="preserve">Сергеев И.В., Веретенникова И.И. “Организация и финансирование инвестиций”. М., “Финансы и статистика”, 2010 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3. </w:t>
      </w:r>
      <w:r w:rsidR="00584BD6" w:rsidRPr="00C45A8C">
        <w:rPr>
          <w:color w:val="000000" w:themeColor="text1"/>
        </w:rPr>
        <w:t xml:space="preserve">Л. А. </w:t>
      </w:r>
      <w:proofErr w:type="spellStart"/>
      <w:r w:rsidR="00584BD6" w:rsidRPr="00C45A8C">
        <w:rPr>
          <w:color w:val="000000" w:themeColor="text1"/>
        </w:rPr>
        <w:t>Дробозина</w:t>
      </w:r>
      <w:proofErr w:type="spellEnd"/>
      <w:r w:rsidR="00584BD6" w:rsidRPr="00C45A8C">
        <w:rPr>
          <w:color w:val="000000" w:themeColor="text1"/>
        </w:rPr>
        <w:t xml:space="preserve"> “Финансы”  Москва, 2010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4. </w:t>
      </w:r>
      <w:r w:rsidR="00584BD6" w:rsidRPr="00C45A8C">
        <w:rPr>
          <w:color w:val="000000" w:themeColor="text1"/>
        </w:rPr>
        <w:t xml:space="preserve">Татаренко Н.О., </w:t>
      </w:r>
      <w:proofErr w:type="spellStart"/>
      <w:r w:rsidR="00584BD6" w:rsidRPr="00C45A8C">
        <w:rPr>
          <w:color w:val="000000" w:themeColor="text1"/>
        </w:rPr>
        <w:t>Поручник</w:t>
      </w:r>
      <w:proofErr w:type="spellEnd"/>
      <w:r w:rsidR="00584BD6" w:rsidRPr="00C45A8C">
        <w:rPr>
          <w:color w:val="000000" w:themeColor="text1"/>
        </w:rPr>
        <w:t xml:space="preserve"> А.М. Теории инвестиций: Учебное пособие. – К.: КНЭУ, 2011 г. 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5. </w:t>
      </w:r>
      <w:proofErr w:type="spellStart"/>
      <w:r w:rsidR="00584BD6" w:rsidRPr="00C45A8C">
        <w:rPr>
          <w:color w:val="000000" w:themeColor="text1"/>
        </w:rPr>
        <w:t>Мелкумов</w:t>
      </w:r>
      <w:proofErr w:type="spellEnd"/>
      <w:r w:rsidR="00584BD6" w:rsidRPr="00C45A8C">
        <w:rPr>
          <w:color w:val="000000" w:themeColor="text1"/>
        </w:rPr>
        <w:t xml:space="preserve"> Я.С Организация и финансирование инвестиций : учеб. пособие. М.: ИНФРА-М, 2010.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6. </w:t>
      </w:r>
      <w:proofErr w:type="spellStart"/>
      <w:r w:rsidR="00584BD6" w:rsidRPr="00C45A8C">
        <w:rPr>
          <w:color w:val="000000" w:themeColor="text1"/>
        </w:rPr>
        <w:t>Виленский</w:t>
      </w:r>
      <w:proofErr w:type="spellEnd"/>
      <w:r w:rsidR="00584BD6" w:rsidRPr="00C45A8C">
        <w:rPr>
          <w:color w:val="000000" w:themeColor="text1"/>
        </w:rPr>
        <w:t xml:space="preserve"> ПЛ., Лившиц В.Н., Смоляк СЛ. Оценка эффективности инвестиционных проектов: Теория и практика: учеб.-</w:t>
      </w:r>
      <w:proofErr w:type="spellStart"/>
      <w:r w:rsidR="00584BD6" w:rsidRPr="00C45A8C">
        <w:rPr>
          <w:color w:val="000000" w:themeColor="text1"/>
        </w:rPr>
        <w:t>практ</w:t>
      </w:r>
      <w:proofErr w:type="spellEnd"/>
      <w:r w:rsidR="00584BD6" w:rsidRPr="00C45A8C">
        <w:rPr>
          <w:color w:val="000000" w:themeColor="text1"/>
        </w:rPr>
        <w:t>. пособие. М.: Дело, 2001.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7. </w:t>
      </w:r>
      <w:r w:rsidR="00584BD6" w:rsidRPr="00C45A8C">
        <w:rPr>
          <w:color w:val="000000" w:themeColor="text1"/>
        </w:rPr>
        <w:t xml:space="preserve">Игошин Н.В. “Инвестиции”, М., </w:t>
      </w:r>
      <w:proofErr w:type="spellStart"/>
      <w:r w:rsidR="00584BD6" w:rsidRPr="00C45A8C">
        <w:rPr>
          <w:color w:val="000000" w:themeColor="text1"/>
        </w:rPr>
        <w:t>Юнити</w:t>
      </w:r>
      <w:proofErr w:type="spellEnd"/>
      <w:r w:rsidR="00584BD6" w:rsidRPr="00C45A8C">
        <w:rPr>
          <w:color w:val="000000" w:themeColor="text1"/>
        </w:rPr>
        <w:t>, 2001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8. </w:t>
      </w:r>
      <w:proofErr w:type="spellStart"/>
      <w:r w:rsidR="00584BD6" w:rsidRPr="00C45A8C">
        <w:rPr>
          <w:color w:val="000000" w:themeColor="text1"/>
        </w:rPr>
        <w:t>Ложникова</w:t>
      </w:r>
      <w:proofErr w:type="spellEnd"/>
      <w:r w:rsidR="00584BD6" w:rsidRPr="00C45A8C">
        <w:rPr>
          <w:color w:val="000000" w:themeColor="text1"/>
        </w:rPr>
        <w:t xml:space="preserve"> А.В. “Инвестиционные механизмы в реальной экономике”. М., “МЗ-Пресс”, 2001 </w:t>
      </w:r>
    </w:p>
    <w:p w:rsidR="00584BD6" w:rsidRPr="00C45A8C" w:rsidRDefault="009B3C8B" w:rsidP="00742418">
      <w:pPr>
        <w:pStyle w:val="11"/>
        <w:tabs>
          <w:tab w:val="left" w:pos="426"/>
        </w:tabs>
        <w:autoSpaceDE w:val="0"/>
        <w:autoSpaceDN w:val="0"/>
        <w:ind w:left="0" w:firstLine="680"/>
        <w:contextualSpacing w:val="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9. </w:t>
      </w:r>
      <w:proofErr w:type="spellStart"/>
      <w:r w:rsidR="00584BD6" w:rsidRPr="00C45A8C">
        <w:rPr>
          <w:color w:val="000000" w:themeColor="text1"/>
        </w:rPr>
        <w:t>Мамырова</w:t>
      </w:r>
      <w:proofErr w:type="spellEnd"/>
      <w:r w:rsidR="00584BD6" w:rsidRPr="00C45A8C">
        <w:rPr>
          <w:color w:val="000000" w:themeColor="text1"/>
        </w:rPr>
        <w:t xml:space="preserve"> М.К. “Эффективность инвестиций в промышленном производстве”. Алматы, “Экономика”, 2001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Пересада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А.А. Основы инвестиционной деятельности. - К.: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Либра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, 2004.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Найденков В.И. Инвестиции : учеб. пособие. М.: ПРИОР, 2005.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12.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Никифорова С. В.,- “Стратегический маркетинг”, М., 2005 г.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14.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Прохоренко А. А.,- “Экономика предприятия”, С-Пб., 2005 г.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15.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Шарп У.Ф.,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Александер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Т.Д.,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Бэйли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Д.В. Инвестиции / пер. с англ. М.: 2006</w:t>
      </w:r>
    </w:p>
    <w:p w:rsidR="00584BD6" w:rsidRPr="00C45A8C" w:rsidRDefault="009B3C8B" w:rsidP="00742418">
      <w:pPr>
        <w:tabs>
          <w:tab w:val="left" w:pos="426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16.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Гитман Л. Дж.,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Джонк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М.Д. Основы инвестирования. Пер. с англ. - М.: Дело, 2007.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Законодательные акты </w:t>
      </w:r>
      <w:r w:rsidRPr="00C45A8C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Республики Казахстан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Указ Президента РК «О дальнейших мерах по реализации Стратегии развития Казахстана до 2030 года» от 17 февраля 2000г. №344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2.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Закон Республики Казахстан «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Об акционерных обществах» от 13 мая 2003 года N415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Закон РК «Об инвестициях» от 8.01.2003г. 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Закон РК «Об инновационной деятельности» от 3.07.2003г.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Закон РК «Об инвестиционных фондах» от 7.07.2004г.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Закон РК “О рынке ценных бумаг” от 10.07.2003г.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Закон РК «О финансовом лизинге» от 5.07.2000г.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Закон РК «О банкротстве» 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Официальные издания Министерства финансов и Национального банка РК, а также другие периодические издания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1.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Статистический бюллетень Министерства Финансов Республики Казахстан.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Статистический бюллетень и Вестник Национального банка;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3.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Статистический ежегодник Казахстана. Статистический сборник. Алматы.-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Агенство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по статистике.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Финансы - ежемесячный журнал Министерства Финансов РК.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5.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Вестник по налогам и инвестициям. Экономика и статистика. Изд.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Агенства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РК по статистике.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6.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Казахстан и его регионы. Ежеквартальный журнал.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Агенство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РК по статистике.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Рынок ценных бумаг  Казахстана – ежемесячный журнал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Банки  Казахстана – ежемесячный журнал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proofErr w:type="spellStart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Каржы-Каражат</w:t>
      </w:r>
      <w:proofErr w:type="spellEnd"/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- Финансы Казахстана - ежемесячный журнал.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10.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Вестник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КазЭУ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им.Т.Рыскулова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Научно-теоретическое издание </w:t>
      </w:r>
      <w:proofErr w:type="spellStart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КазЭУ</w:t>
      </w:r>
      <w:proofErr w:type="spellEnd"/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11.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Финансы и кредит - ежемесячный казахстанский журнал.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12. </w:t>
      </w:r>
      <w:r w:rsidR="00584BD6" w:rsidRPr="00C45A8C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Финансы и кредит. Практикум. Ежемесячный журнал.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Периодическая литература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// Рынок ценных бумаг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>2.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// рынок ценных бумаг Казахстана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//Банки Казахстана</w:t>
      </w:r>
    </w:p>
    <w:p w:rsidR="00584BD6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//Личные деньги</w:t>
      </w:r>
    </w:p>
    <w:p w:rsidR="00584BD6" w:rsidRPr="00C45A8C" w:rsidRDefault="00584BD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Интернет – источники</w:t>
      </w:r>
    </w:p>
    <w:p w:rsidR="00584BD6" w:rsidRPr="00C45A8C" w:rsidRDefault="009B3C8B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1. </w:t>
      </w:r>
      <w:r w:rsidR="00584BD6" w:rsidRPr="00C45A8C">
        <w:rPr>
          <w:color w:val="000000" w:themeColor="text1"/>
          <w:sz w:val="24"/>
          <w:szCs w:val="24"/>
          <w:lang w:val="en-US"/>
        </w:rPr>
        <w:t>http</w:t>
      </w:r>
      <w:r w:rsidR="00584BD6" w:rsidRPr="00C45A8C">
        <w:rPr>
          <w:color w:val="000000" w:themeColor="text1"/>
          <w:sz w:val="24"/>
          <w:szCs w:val="24"/>
        </w:rPr>
        <w:t xml:space="preserve">:// </w:t>
      </w:r>
      <w:hyperlink r:id="rId14" w:history="1"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www</w:t>
        </w:r>
        <w:r w:rsidR="00584BD6" w:rsidRPr="00C45A8C">
          <w:rPr>
            <w:rStyle w:val="a4"/>
            <w:color w:val="000000" w:themeColor="text1"/>
            <w:sz w:val="24"/>
            <w:szCs w:val="24"/>
          </w:rPr>
          <w:t>.</w:t>
        </w:r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fin</w:t>
        </w:r>
        <w:r w:rsidR="00584BD6" w:rsidRPr="00C45A8C">
          <w:rPr>
            <w:rStyle w:val="a4"/>
            <w:color w:val="000000" w:themeColor="text1"/>
            <w:sz w:val="24"/>
            <w:szCs w:val="24"/>
          </w:rPr>
          <w:t>.</w:t>
        </w:r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ru</w:t>
        </w:r>
      </w:hyperlink>
    </w:p>
    <w:p w:rsidR="00584BD6" w:rsidRPr="00C45A8C" w:rsidRDefault="009B3C8B" w:rsidP="0074241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http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:// 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www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allinsur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nce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84BD6" w:rsidRPr="00C45A8C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</w:p>
    <w:p w:rsidR="00584BD6" w:rsidRPr="00C45A8C" w:rsidRDefault="009B3C8B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3. </w:t>
      </w:r>
      <w:r w:rsidR="00584BD6" w:rsidRPr="00C45A8C">
        <w:rPr>
          <w:color w:val="000000" w:themeColor="text1"/>
          <w:sz w:val="24"/>
          <w:szCs w:val="24"/>
          <w:lang w:val="en-US"/>
        </w:rPr>
        <w:t>http</w:t>
      </w:r>
      <w:r w:rsidR="00584BD6" w:rsidRPr="00C45A8C">
        <w:rPr>
          <w:color w:val="000000" w:themeColor="text1"/>
          <w:sz w:val="24"/>
          <w:szCs w:val="24"/>
        </w:rPr>
        <w:t xml:space="preserve">:// </w:t>
      </w:r>
      <w:hyperlink r:id="rId15" w:history="1">
        <w:r w:rsidR="00584BD6" w:rsidRPr="00C45A8C">
          <w:rPr>
            <w:rStyle w:val="a4"/>
            <w:color w:val="000000" w:themeColor="text1"/>
            <w:sz w:val="24"/>
            <w:szCs w:val="24"/>
          </w:rPr>
          <w:t>www.kase.kz</w:t>
        </w:r>
      </w:hyperlink>
    </w:p>
    <w:p w:rsidR="00584BD6" w:rsidRPr="00C45A8C" w:rsidRDefault="009B3C8B" w:rsidP="00742418">
      <w:pPr>
        <w:pStyle w:val="aa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584BD6" w:rsidRPr="00C45A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="00584BD6" w:rsidRPr="00C4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hyperlink r:id="rId16" w:history="1">
        <w:r w:rsidR="00584BD6"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584BD6"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584BD6"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nationalbank</w:t>
        </w:r>
        <w:r w:rsidR="00584BD6"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584BD6" w:rsidRPr="00C45A8C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kz</w:t>
        </w:r>
      </w:hyperlink>
    </w:p>
    <w:p w:rsidR="00584BD6" w:rsidRPr="00C45A8C" w:rsidRDefault="009B3C8B" w:rsidP="00742418">
      <w:pPr>
        <w:pStyle w:val="3"/>
        <w:spacing w:after="0"/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5. </w:t>
      </w:r>
      <w:r w:rsidR="00584BD6" w:rsidRPr="00C45A8C">
        <w:rPr>
          <w:color w:val="000000" w:themeColor="text1"/>
          <w:sz w:val="24"/>
          <w:szCs w:val="24"/>
          <w:lang w:val="en-US"/>
        </w:rPr>
        <w:t>http</w:t>
      </w:r>
      <w:r w:rsidR="00584BD6" w:rsidRPr="00C45A8C">
        <w:rPr>
          <w:color w:val="000000" w:themeColor="text1"/>
          <w:sz w:val="24"/>
          <w:szCs w:val="24"/>
        </w:rPr>
        <w:t xml:space="preserve">:// </w:t>
      </w:r>
      <w:hyperlink r:id="rId17" w:history="1"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www</w:t>
        </w:r>
        <w:r w:rsidR="00584BD6" w:rsidRPr="00C45A8C">
          <w:rPr>
            <w:rStyle w:val="a4"/>
            <w:color w:val="000000" w:themeColor="text1"/>
            <w:sz w:val="24"/>
            <w:szCs w:val="24"/>
          </w:rPr>
          <w:t>.а</w:t>
        </w:r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fn</w:t>
        </w:r>
        <w:r w:rsidR="00584BD6" w:rsidRPr="00C45A8C">
          <w:rPr>
            <w:rStyle w:val="a4"/>
            <w:color w:val="000000" w:themeColor="text1"/>
            <w:sz w:val="24"/>
            <w:szCs w:val="24"/>
          </w:rPr>
          <w:t>.</w:t>
        </w:r>
        <w:r w:rsidR="00584BD6" w:rsidRPr="00C45A8C">
          <w:rPr>
            <w:color w:val="000000" w:themeColor="text1"/>
            <w:sz w:val="24"/>
            <w:szCs w:val="24"/>
          </w:rPr>
          <w:t xml:space="preserve"> </w:t>
        </w:r>
        <w:r w:rsidR="00584BD6" w:rsidRPr="00C45A8C">
          <w:rPr>
            <w:rStyle w:val="a4"/>
            <w:color w:val="000000" w:themeColor="text1"/>
            <w:sz w:val="24"/>
            <w:szCs w:val="24"/>
            <w:lang w:val="en-US"/>
          </w:rPr>
          <w:t>kz</w:t>
        </w:r>
        <w:r w:rsidR="00584BD6" w:rsidRPr="00C45A8C">
          <w:rPr>
            <w:rStyle w:val="a4"/>
            <w:color w:val="000000" w:themeColor="text1"/>
            <w:sz w:val="24"/>
            <w:szCs w:val="24"/>
          </w:rPr>
          <w:t xml:space="preserve"> </w:t>
        </w:r>
      </w:hyperlink>
    </w:p>
    <w:p w:rsidR="00F811C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1AF1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4.  ОРГАНИЗАЦИЯ БАНКОВСКОГО ДЕЛА</w:t>
      </w:r>
    </w:p>
    <w:p w:rsidR="00F811C6" w:rsidRPr="00C45A8C" w:rsidRDefault="00F811C6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Дисциплина «Организация банковского дела» рассматривает и изучает основы банковского дела, базируясь на трудах отечественных и зарубежных представителей в сфере банковской системы, а также методических разработках и нормативно-правовых актах касательно работы Национального банка и коммерческих банков.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proofErr w:type="spellStart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Пререквизиты</w:t>
      </w:r>
      <w:proofErr w:type="spellEnd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: деньги, кредит, банки, микроэкономика, макроэкономика</w:t>
      </w: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</w:p>
    <w:p w:rsidR="00F61AF1" w:rsidRPr="00C45A8C" w:rsidRDefault="00F61AF1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: корпоративные финансы, банковское дело</w:t>
      </w:r>
    </w:p>
    <w:p w:rsidR="00F61AF1" w:rsidRPr="00C45A8C" w:rsidRDefault="00F61AF1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Слушатели курса, изучив дисциплину должны</w:t>
      </w:r>
    </w:p>
    <w:p w:rsidR="00F61AF1" w:rsidRPr="00C45A8C" w:rsidRDefault="00F61AF1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widowControl w:val="0"/>
        <w:tabs>
          <w:tab w:val="left" w:pos="6340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Знать: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роль банков в экономике;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функции, задачи, цели банков Казахстана;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порядок предоставления услуг банками.</w:t>
      </w:r>
    </w:p>
    <w:p w:rsidR="00F61AF1" w:rsidRPr="00C45A8C" w:rsidRDefault="00F61AF1" w:rsidP="00742418">
      <w:pPr>
        <w:widowControl w:val="0"/>
        <w:tabs>
          <w:tab w:val="left" w:pos="6340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Уметь: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 обрабатывать данные;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 применять полученные данные в сравнительном анализе;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 оценивать текущее состояние банков;</w:t>
      </w:r>
    </w:p>
    <w:p w:rsidR="00F61AF1" w:rsidRPr="00C45A8C" w:rsidRDefault="00F61AF1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Овладеть навыками: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проведения анализа банковской деятельности;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выработать практические рекомендации.</w:t>
      </w:r>
    </w:p>
    <w:p w:rsidR="00F61AF1" w:rsidRPr="00C45A8C" w:rsidRDefault="00F61AF1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Компетенции: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Студент, освоивший данную дисциплину должен уметь: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-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собрать, изучить, проанализировать исходные данные;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иметь представление о банковской системе РК, ее отличительных особенностях;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анализировать экономические показатели банков;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обрабатывать финансовые данные при анализе отчетности;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уметь производить сбор информации как из зарубежных, так и из отечественных источников.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Задачи изучения данной дисциплины заключаются в: </w:t>
      </w: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изучении теоретических аспектов банковской деятельности;</w:t>
      </w: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рассмотрении текущего состояния банков;</w:t>
      </w:r>
    </w:p>
    <w:p w:rsidR="00F61AF1" w:rsidRPr="00C45A8C" w:rsidRDefault="001E1413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F61AF1"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составления собственного видения практического подхода некоторых предложении по развитию банковской деятельности.</w:t>
      </w:r>
      <w:r w:rsidR="00F61AF1"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</w:p>
    <w:p w:rsidR="00F61AF1" w:rsidRPr="00C45A8C" w:rsidRDefault="00F61AF1" w:rsidP="007424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</w:p>
    <w:p w:rsidR="00F61AF1" w:rsidRPr="00C45A8C" w:rsidRDefault="000C08F5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Тема </w:t>
      </w:r>
      <w:r w:rsidR="00F61AF1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F61AF1"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Введение в дисциплину. Исторические аспекты развития банков. Сущность банков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2.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Национальный Банк. Денежно-кредитная политика НБРК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3.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Структура коммерческого банка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pStyle w:val="2"/>
        <w:spacing w:after="0" w:line="240" w:lineRule="auto"/>
        <w:ind w:firstLine="680"/>
        <w:jc w:val="both"/>
        <w:rPr>
          <w:bCs/>
          <w:color w:val="000000" w:themeColor="text1"/>
        </w:rPr>
      </w:pPr>
      <w:r w:rsidRPr="00C45A8C">
        <w:rPr>
          <w:color w:val="000000" w:themeColor="text1"/>
        </w:rPr>
        <w:t xml:space="preserve">Тема 4. </w:t>
      </w:r>
      <w:r w:rsidRPr="00C45A8C">
        <w:rPr>
          <w:bCs/>
          <w:color w:val="000000" w:themeColor="text1"/>
        </w:rPr>
        <w:t>Операции коммерческого банка: активные и пассивные операции</w:t>
      </w:r>
      <w:r w:rsidRPr="00C45A8C">
        <w:rPr>
          <w:color w:val="000000" w:themeColor="text1"/>
        </w:rPr>
        <w:t xml:space="preserve"> </w:t>
      </w:r>
    </w:p>
    <w:p w:rsidR="00F61AF1" w:rsidRPr="00C45A8C" w:rsidRDefault="00F61AF1" w:rsidP="00742418">
      <w:pPr>
        <w:pStyle w:val="14"/>
        <w:tabs>
          <w:tab w:val="left" w:pos="284"/>
        </w:tabs>
        <w:ind w:firstLine="680"/>
        <w:jc w:val="both"/>
        <w:rPr>
          <w:i/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Тема 5. Собственный капитал банка.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6.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Характеристика банковских карт и особенности использования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7.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Кредитная и депозитная политика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61AF1" w:rsidRPr="00C45A8C" w:rsidRDefault="00F61AF1" w:rsidP="00742418">
      <w:pPr>
        <w:pStyle w:val="2"/>
        <w:tabs>
          <w:tab w:val="left" w:pos="284"/>
        </w:tabs>
        <w:spacing w:after="0" w:line="240" w:lineRule="auto"/>
        <w:ind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Тема 8. Валютные операции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9.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Виды и формы безналичных расчетов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10.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Бухгалтерский учет и отчетность в коммерческом банке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11.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Реорганизация и ликвидация коммерческого банка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ЭКЗАМЕНАЦИОННЫХ ВОПРОСОВ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B5BF2" w:rsidRPr="00C45A8C" w:rsidRDefault="00F61AF1" w:rsidP="00AB5BF2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Исторические аспекты развития банков</w:t>
      </w:r>
      <w:r w:rsidR="00AB5BF2" w:rsidRPr="00C45A8C">
        <w:rPr>
          <w:color w:val="000000" w:themeColor="text1"/>
          <w:lang w:val="kk-KZ"/>
        </w:rPr>
        <w:t>.</w:t>
      </w:r>
      <w:r w:rsidR="00AB5BF2" w:rsidRPr="00C45A8C">
        <w:rPr>
          <w:color w:val="000000" w:themeColor="text1"/>
        </w:rPr>
        <w:t xml:space="preserve"> Сущность банков</w:t>
      </w:r>
    </w:p>
    <w:p w:rsidR="00F61AF1" w:rsidRPr="00C45A8C" w:rsidRDefault="00AB5BF2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  <w:lang w:val="kk-KZ"/>
        </w:rPr>
        <w:t xml:space="preserve">Национальный банк РК </w:t>
      </w:r>
      <w:r w:rsidRPr="00C45A8C">
        <w:rPr>
          <w:color w:val="000000" w:themeColor="text1"/>
        </w:rPr>
        <w:t xml:space="preserve"> как регулятор деятельности коммерческих банков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Национальный Банк Республики Казахстан.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Денежно-кредитная политика НБРК</w:t>
      </w:r>
    </w:p>
    <w:p w:rsidR="00F61AF1" w:rsidRPr="00C45A8C" w:rsidRDefault="00AB5BF2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Банковская система, ее понятие и принципы организации</w:t>
      </w:r>
      <w:r w:rsidRPr="00C45A8C">
        <w:rPr>
          <w:color w:val="000000" w:themeColor="text1"/>
          <w:lang w:val="kk-KZ"/>
        </w:rPr>
        <w:t>.</w:t>
      </w:r>
      <w:r w:rsidRPr="00C45A8C">
        <w:rPr>
          <w:color w:val="000000" w:themeColor="text1"/>
        </w:rPr>
        <w:t xml:space="preserve"> </w:t>
      </w:r>
      <w:r w:rsidR="00F61AF1" w:rsidRPr="00C45A8C">
        <w:rPr>
          <w:color w:val="000000" w:themeColor="text1"/>
        </w:rPr>
        <w:t>Структура банковской системы РК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Структура банков второго уровня РК</w:t>
      </w:r>
      <w:r w:rsidR="00AB5BF2" w:rsidRPr="00C45A8C">
        <w:rPr>
          <w:color w:val="000000" w:themeColor="text1"/>
          <w:lang w:val="kk-KZ"/>
        </w:rPr>
        <w:t>: ц</w:t>
      </w:r>
      <w:r w:rsidR="00AB5BF2" w:rsidRPr="00C45A8C">
        <w:rPr>
          <w:color w:val="000000" w:themeColor="text1"/>
        </w:rPr>
        <w:t xml:space="preserve">ели деятельности, принципы и функции </w:t>
      </w:r>
      <w:r w:rsidR="00AB5BF2" w:rsidRPr="00C45A8C">
        <w:rPr>
          <w:color w:val="000000" w:themeColor="text1"/>
          <w:lang w:val="kk-KZ"/>
        </w:rPr>
        <w:t>банков второго уровня</w:t>
      </w:r>
    </w:p>
    <w:p w:rsidR="00F61AF1" w:rsidRPr="00C45A8C" w:rsidRDefault="00AB5BF2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Порядок регистрации и лицензирования банковской деятельности</w:t>
      </w:r>
      <w:r w:rsidRPr="00C45A8C">
        <w:rPr>
          <w:color w:val="000000" w:themeColor="text1"/>
          <w:lang w:val="kk-KZ"/>
        </w:rPr>
        <w:t>.</w:t>
      </w:r>
      <w:r w:rsidRPr="00C45A8C">
        <w:rPr>
          <w:bCs/>
          <w:color w:val="000000" w:themeColor="text1"/>
        </w:rPr>
        <w:t xml:space="preserve"> </w:t>
      </w:r>
      <w:r w:rsidR="00F61AF1" w:rsidRPr="00C45A8C">
        <w:rPr>
          <w:bCs/>
          <w:color w:val="000000" w:themeColor="text1"/>
        </w:rPr>
        <w:t>Содержание банковских операции</w:t>
      </w:r>
      <w:r w:rsidRPr="00C45A8C">
        <w:rPr>
          <w:bCs/>
          <w:color w:val="000000" w:themeColor="text1"/>
          <w:lang w:val="kk-KZ"/>
        </w:rPr>
        <w:t xml:space="preserve">. </w:t>
      </w:r>
    </w:p>
    <w:p w:rsidR="00F61AF1" w:rsidRPr="00C45A8C" w:rsidRDefault="00AB5BF2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Ресурсная база коммерческого банка: понятие и характеристика</w:t>
      </w:r>
      <w:r w:rsidRPr="00C45A8C">
        <w:rPr>
          <w:color w:val="000000" w:themeColor="text1"/>
          <w:lang w:val="kk-KZ"/>
        </w:rPr>
        <w:t>.</w:t>
      </w:r>
      <w:r w:rsidRPr="00C45A8C">
        <w:rPr>
          <w:bCs/>
          <w:color w:val="000000" w:themeColor="text1"/>
        </w:rPr>
        <w:t xml:space="preserve"> </w:t>
      </w:r>
      <w:r w:rsidR="00F61AF1" w:rsidRPr="00C45A8C">
        <w:rPr>
          <w:bCs/>
          <w:color w:val="000000" w:themeColor="text1"/>
        </w:rPr>
        <w:t>Пассивные операции</w:t>
      </w:r>
      <w:r w:rsidRPr="00C45A8C">
        <w:rPr>
          <w:bCs/>
          <w:color w:val="000000" w:themeColor="text1"/>
          <w:lang w:val="kk-KZ"/>
        </w:rPr>
        <w:t>.</w:t>
      </w:r>
    </w:p>
    <w:p w:rsidR="00AB5BF2" w:rsidRPr="00C45A8C" w:rsidRDefault="00AB5BF2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Общая характеристика активов кредитной организации</w:t>
      </w:r>
      <w:r w:rsidRPr="00C45A8C">
        <w:rPr>
          <w:color w:val="000000" w:themeColor="text1"/>
          <w:lang w:val="kk-KZ"/>
        </w:rPr>
        <w:t xml:space="preserve"> и методы управления активами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Сущность и значение собственных средств банка</w:t>
      </w:r>
    </w:p>
    <w:p w:rsidR="00115894" w:rsidRPr="00C45A8C" w:rsidRDefault="00F61AF1" w:rsidP="00115894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Функции собственного капитала</w:t>
      </w:r>
      <w:r w:rsidR="00115894" w:rsidRPr="00C45A8C">
        <w:rPr>
          <w:color w:val="000000" w:themeColor="text1"/>
          <w:lang w:val="kk-KZ"/>
        </w:rPr>
        <w:t>.</w:t>
      </w:r>
      <w:r w:rsidR="00115894" w:rsidRPr="00C45A8C">
        <w:rPr>
          <w:color w:val="000000" w:themeColor="text1"/>
        </w:rPr>
        <w:t xml:space="preserve"> Характеристика отдельных элементов собственного капитала</w:t>
      </w:r>
    </w:p>
    <w:p w:rsidR="00F61AF1" w:rsidRPr="00C45A8C" w:rsidRDefault="00115894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Механизм обеспечения возвратности банковских ссуд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bCs/>
          <w:color w:val="000000" w:themeColor="text1"/>
        </w:rPr>
        <w:t>Понятие пластиковых карт и их классификация</w:t>
      </w:r>
    </w:p>
    <w:p w:rsidR="00115894" w:rsidRPr="00C45A8C" w:rsidRDefault="00115894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Виды банковской деятельности и банковские продукты</w:t>
      </w:r>
      <w:r w:rsidRPr="00C45A8C">
        <w:rPr>
          <w:bCs/>
          <w:color w:val="000000" w:themeColor="text1"/>
        </w:rPr>
        <w:t xml:space="preserve"> </w:t>
      </w:r>
    </w:p>
    <w:p w:rsidR="00F61E9A" w:rsidRPr="00C45A8C" w:rsidRDefault="00115894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Банковский кредит, его понятие, основные черты и классификация</w:t>
      </w:r>
      <w:r w:rsidRPr="00C45A8C">
        <w:rPr>
          <w:color w:val="000000" w:themeColor="text1"/>
          <w:lang w:val="kk-KZ"/>
        </w:rPr>
        <w:t>.</w:t>
      </w:r>
      <w:r w:rsidRPr="00C45A8C">
        <w:rPr>
          <w:bCs/>
          <w:color w:val="000000" w:themeColor="text1"/>
        </w:rPr>
        <w:t xml:space="preserve"> </w:t>
      </w:r>
      <w:r w:rsidR="00F61E9A" w:rsidRPr="00C45A8C">
        <w:rPr>
          <w:bCs/>
          <w:color w:val="000000" w:themeColor="text1"/>
        </w:rPr>
        <w:t>Содержание кредитной политики</w:t>
      </w:r>
    </w:p>
    <w:p w:rsidR="00F61E9A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Основные функции кредитной политики и факторы на нее влияющие</w:t>
      </w:r>
    </w:p>
    <w:p w:rsidR="00F61AF1" w:rsidRPr="00C45A8C" w:rsidRDefault="00115894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  <w:lang w:val="kk-KZ" w:eastAsia="en-US"/>
        </w:rPr>
        <w:t>Депозит</w:t>
      </w:r>
      <w:r w:rsidR="00A0046A" w:rsidRPr="00C45A8C">
        <w:rPr>
          <w:color w:val="000000" w:themeColor="text1"/>
          <w:lang w:val="kk-KZ" w:eastAsia="en-US"/>
        </w:rPr>
        <w:t>ные операции</w:t>
      </w:r>
      <w:r w:rsidRPr="00C45A8C">
        <w:rPr>
          <w:color w:val="000000" w:themeColor="text1"/>
          <w:lang w:val="kk-KZ" w:eastAsia="en-US"/>
        </w:rPr>
        <w:t xml:space="preserve">. </w:t>
      </w:r>
      <w:r w:rsidR="00F61AF1" w:rsidRPr="00C45A8C">
        <w:rPr>
          <w:color w:val="000000" w:themeColor="text1"/>
          <w:lang w:eastAsia="en-US"/>
        </w:rPr>
        <w:t>Депозитная политика</w:t>
      </w:r>
    </w:p>
    <w:p w:rsidR="00A0046A" w:rsidRPr="00C45A8C" w:rsidRDefault="00F61AF1" w:rsidP="00A0046A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Экономическая сущность валютных операции</w:t>
      </w:r>
      <w:r w:rsidR="00A0046A" w:rsidRPr="00C45A8C">
        <w:rPr>
          <w:color w:val="000000" w:themeColor="text1"/>
          <w:lang w:val="kk-KZ"/>
        </w:rPr>
        <w:t>.</w:t>
      </w:r>
      <w:r w:rsidR="00A0046A" w:rsidRPr="00C45A8C">
        <w:rPr>
          <w:color w:val="000000" w:themeColor="text1"/>
        </w:rPr>
        <w:t xml:space="preserve"> Классификация валютных операции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Формы международных расчетов</w:t>
      </w:r>
    </w:p>
    <w:p w:rsidR="00A0046A" w:rsidRPr="00C45A8C" w:rsidRDefault="00F61AF1" w:rsidP="00A0046A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bCs/>
          <w:color w:val="000000" w:themeColor="text1"/>
        </w:rPr>
        <w:t>Организация безналичных расчетов</w:t>
      </w:r>
      <w:r w:rsidR="00A0046A" w:rsidRPr="00C45A8C">
        <w:rPr>
          <w:bCs/>
          <w:color w:val="000000" w:themeColor="text1"/>
          <w:lang w:val="kk-KZ"/>
        </w:rPr>
        <w:t xml:space="preserve">. </w:t>
      </w:r>
      <w:r w:rsidR="00A0046A" w:rsidRPr="00C45A8C">
        <w:rPr>
          <w:bCs/>
          <w:color w:val="000000" w:themeColor="text1"/>
        </w:rPr>
        <w:t>Формы безналичных расчетов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  <w:kern w:val="36"/>
        </w:rPr>
        <w:t>Цели и задачи бухгалтерского учета в банках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Баланс банка второго уровня</w:t>
      </w:r>
    </w:p>
    <w:p w:rsidR="00F61AF1" w:rsidRPr="00C45A8C" w:rsidRDefault="00F61AF1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Реорганизация и ликвидация коммерческого банка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Сущность и характеристика банковского менеджмента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Современные виды банковских продуктов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Экономическая сущность и краткая характеристика операций коммерческих банков с ценными бумагами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Виды банковской деятельности и банковские продукты</w:t>
      </w:r>
      <w:r w:rsidRPr="00C45A8C">
        <w:rPr>
          <w:color w:val="000000" w:themeColor="text1"/>
          <w:lang w:val="kk-KZ"/>
        </w:rPr>
        <w:t>: факторинг, лизинг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Организация налично-денежного обращения.</w:t>
      </w:r>
      <w:r w:rsidRPr="00C45A8C">
        <w:rPr>
          <w:color w:val="000000" w:themeColor="text1"/>
          <w:lang w:val="kk-KZ"/>
        </w:rPr>
        <w:t xml:space="preserve"> </w:t>
      </w:r>
      <w:r w:rsidRPr="00C45A8C">
        <w:rPr>
          <w:color w:val="000000" w:themeColor="text1"/>
        </w:rPr>
        <w:t>Кассовые операции банка, их характеристика</w:t>
      </w:r>
    </w:p>
    <w:p w:rsidR="00A0046A" w:rsidRPr="00C45A8C" w:rsidRDefault="00A0046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. Кредиты </w:t>
      </w:r>
      <w:r w:rsidRPr="00C45A8C">
        <w:rPr>
          <w:color w:val="000000" w:themeColor="text1"/>
          <w:lang w:val="kk-KZ"/>
        </w:rPr>
        <w:t>Национального</w:t>
      </w:r>
      <w:r w:rsidRPr="00C45A8C">
        <w:rPr>
          <w:color w:val="000000" w:themeColor="text1"/>
        </w:rPr>
        <w:t xml:space="preserve"> банка</w:t>
      </w:r>
      <w:r w:rsidRPr="00C45A8C">
        <w:rPr>
          <w:color w:val="000000" w:themeColor="text1"/>
          <w:lang w:val="kk-KZ"/>
        </w:rPr>
        <w:t xml:space="preserve">. </w:t>
      </w:r>
      <w:r w:rsidRPr="00C45A8C">
        <w:rPr>
          <w:color w:val="000000" w:themeColor="text1"/>
        </w:rPr>
        <w:t>Межбанковский кредит и мотивация его использования в качестве банковского ресурса</w:t>
      </w:r>
    </w:p>
    <w:p w:rsidR="00A0046A" w:rsidRPr="00C45A8C" w:rsidRDefault="003241CA" w:rsidP="00742418">
      <w:pPr>
        <w:pStyle w:val="11"/>
        <w:numPr>
          <w:ilvl w:val="0"/>
          <w:numId w:val="26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lastRenderedPageBreak/>
        <w:t>Организация кредитного процесса в коммерческом банке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ЛИТЕРАТУРЫ И ИСТОЧНИКОВ</w:t>
      </w: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Основная литература</w:t>
      </w:r>
    </w:p>
    <w:p w:rsidR="00F61AF1" w:rsidRPr="00C45A8C" w:rsidRDefault="00F61AF1" w:rsidP="0074241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1AF1" w:rsidRPr="00C45A8C" w:rsidRDefault="009B3C8B" w:rsidP="00742418">
      <w:pPr>
        <w:pStyle w:val="14"/>
        <w:tabs>
          <w:tab w:val="left" w:pos="567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1. </w:t>
      </w:r>
      <w:r w:rsidR="00F61AF1" w:rsidRPr="00C45A8C">
        <w:rPr>
          <w:color w:val="000000" w:themeColor="text1"/>
          <w:sz w:val="24"/>
          <w:szCs w:val="24"/>
        </w:rPr>
        <w:t xml:space="preserve">Банковское дело : учебник / О.И. Лаврушин, Н.И. </w:t>
      </w:r>
      <w:proofErr w:type="spellStart"/>
      <w:r w:rsidR="00F61AF1" w:rsidRPr="00C45A8C">
        <w:rPr>
          <w:color w:val="000000" w:themeColor="text1"/>
          <w:sz w:val="24"/>
          <w:szCs w:val="24"/>
        </w:rPr>
        <w:t>Валенцева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[и др.] ; под ред. О.И. Лаврушина. — 12-е изд., стер. — М. : КНОРУС, 2016. — 800 с. — (</w:t>
      </w:r>
      <w:proofErr w:type="spellStart"/>
      <w:r w:rsidR="00F61AF1" w:rsidRPr="00C45A8C">
        <w:rPr>
          <w:color w:val="000000" w:themeColor="text1"/>
          <w:sz w:val="24"/>
          <w:szCs w:val="24"/>
        </w:rPr>
        <w:t>Бакалавриат</w:t>
      </w:r>
      <w:proofErr w:type="spellEnd"/>
      <w:r w:rsidR="00F61AF1" w:rsidRPr="00C45A8C">
        <w:rPr>
          <w:color w:val="000000" w:themeColor="text1"/>
          <w:sz w:val="24"/>
          <w:szCs w:val="24"/>
        </w:rPr>
        <w:t>).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2. </w:t>
      </w:r>
      <w:r w:rsidR="00F61AF1" w:rsidRPr="00C45A8C">
        <w:rPr>
          <w:color w:val="000000" w:themeColor="text1"/>
          <w:sz w:val="24"/>
          <w:szCs w:val="24"/>
        </w:rPr>
        <w:t xml:space="preserve">Голубев А.А., Абакумова А.В., Мишура Л.Г. Банковское и страховое дело: Учебное пособие.- </w:t>
      </w:r>
      <w:r w:rsidR="00F61AF1" w:rsidRPr="00C45A8C">
        <w:rPr>
          <w:color w:val="000000" w:themeColor="text1"/>
          <w:sz w:val="24"/>
          <w:szCs w:val="24"/>
          <w:shd w:val="clear" w:color="auto" w:fill="FFFFFF"/>
        </w:rPr>
        <w:t>СПб.: СПб ГУИТМО, 2006. – 93с.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3. </w:t>
      </w:r>
      <w:hyperlink r:id="rId18" w:history="1">
        <w:r w:rsidR="00F61AF1" w:rsidRPr="00C45A8C">
          <w:rPr>
            <w:color w:val="000000" w:themeColor="text1"/>
            <w:sz w:val="24"/>
            <w:szCs w:val="24"/>
          </w:rPr>
          <w:t>Костерина Т. М.. БАНКОВСКОЕ ДЕЛО: Учебно-практическое посо</w:t>
        </w:r>
        <w:r w:rsidR="00F61AF1" w:rsidRPr="00C45A8C">
          <w:rPr>
            <w:color w:val="000000" w:themeColor="text1"/>
            <w:sz w:val="24"/>
            <w:szCs w:val="24"/>
          </w:rPr>
          <w:softHyphen/>
          <w:t>бие. - М.: Изд. центр ЕАОИ, - 360 с.. 2009</w:t>
        </w:r>
      </w:hyperlink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4. </w:t>
      </w:r>
      <w:hyperlink r:id="rId19" w:history="1">
        <w:r w:rsidR="00F61AF1" w:rsidRPr="00C45A8C">
          <w:rPr>
            <w:color w:val="000000" w:themeColor="text1"/>
            <w:sz w:val="24"/>
            <w:szCs w:val="24"/>
          </w:rPr>
          <w:t>Николаева Т. П.. Банковский маркетинг: Учебно-методический комплекс. - М.: Изд. центр ЕАОИ. - 224 с.. 2009</w:t>
        </w:r>
      </w:hyperlink>
      <w:r w:rsidR="00F61AF1" w:rsidRPr="00C45A8C">
        <w:rPr>
          <w:color w:val="000000" w:themeColor="text1"/>
          <w:sz w:val="24"/>
          <w:szCs w:val="24"/>
        </w:rPr>
        <w:t> 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5. </w:t>
      </w:r>
      <w:hyperlink r:id="rId20" w:history="1">
        <w:r w:rsidR="00F61AF1" w:rsidRPr="00C45A8C">
          <w:rPr>
            <w:bCs/>
            <w:color w:val="000000" w:themeColor="text1"/>
            <w:sz w:val="24"/>
            <w:szCs w:val="24"/>
            <w:bdr w:val="none" w:sz="0" w:space="0" w:color="auto" w:frame="1"/>
          </w:rPr>
          <w:t>Меркулова И.В.. Деньги, кредит, банки: учебное пособие / И.В. Меркулова, А.Ю. Лукьянова. - М.: КНОРУС,2010. - 352 с.. 2010</w:t>
        </w:r>
      </w:hyperlink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6. </w:t>
      </w:r>
      <w:r w:rsidR="00F61AF1" w:rsidRPr="00C45A8C">
        <w:rPr>
          <w:color w:val="000000" w:themeColor="text1"/>
          <w:sz w:val="24"/>
          <w:szCs w:val="24"/>
        </w:rPr>
        <w:t xml:space="preserve">Банковские операции: учебник для академического </w:t>
      </w:r>
      <w:proofErr w:type="spellStart"/>
      <w:r w:rsidR="00F61AF1" w:rsidRPr="00C45A8C">
        <w:rPr>
          <w:color w:val="000000" w:themeColor="text1"/>
          <w:sz w:val="24"/>
          <w:szCs w:val="24"/>
        </w:rPr>
        <w:t>бакалавриата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/ Н. Н. Мартыненко, О. М. Маркова, О. С. Рудакова, Н. В. Сергеева. — 2-е изд., </w:t>
      </w:r>
      <w:proofErr w:type="spellStart"/>
      <w:r w:rsidR="00F61AF1" w:rsidRPr="00C45A8C">
        <w:rPr>
          <w:color w:val="000000" w:themeColor="text1"/>
          <w:sz w:val="24"/>
          <w:szCs w:val="24"/>
        </w:rPr>
        <w:t>перераб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. и доп. — М. : Издательство </w:t>
      </w:r>
      <w:proofErr w:type="spellStart"/>
      <w:r w:rsidR="00F61AF1" w:rsidRPr="00C45A8C">
        <w:rPr>
          <w:color w:val="000000" w:themeColor="text1"/>
          <w:sz w:val="24"/>
          <w:szCs w:val="24"/>
        </w:rPr>
        <w:t>Юрайт</w:t>
      </w:r>
      <w:proofErr w:type="spellEnd"/>
      <w:r w:rsidR="00F61AF1" w:rsidRPr="00C45A8C">
        <w:rPr>
          <w:color w:val="000000" w:themeColor="text1"/>
          <w:sz w:val="24"/>
          <w:szCs w:val="24"/>
        </w:rPr>
        <w:t>, 2014. — 612 с.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7. </w:t>
      </w:r>
      <w:r w:rsidR="00F61AF1" w:rsidRPr="00C45A8C">
        <w:rPr>
          <w:color w:val="000000" w:themeColor="text1"/>
          <w:sz w:val="24"/>
          <w:szCs w:val="24"/>
        </w:rPr>
        <w:t xml:space="preserve">Белоглазова, Г. Н. Банковское дело. Организация деятельности коммерческого банка : Учебник / Г. Н. Белоглазова, Л. П. </w:t>
      </w:r>
      <w:proofErr w:type="spellStart"/>
      <w:r w:rsidR="00F61AF1" w:rsidRPr="00C45A8C">
        <w:rPr>
          <w:color w:val="000000" w:themeColor="text1"/>
          <w:sz w:val="24"/>
          <w:szCs w:val="24"/>
        </w:rPr>
        <w:t>Кроливецкая</w:t>
      </w:r>
      <w:proofErr w:type="spellEnd"/>
      <w:r w:rsidR="00F61AF1" w:rsidRPr="00C45A8C">
        <w:rPr>
          <w:color w:val="000000" w:themeColor="text1"/>
          <w:sz w:val="24"/>
          <w:szCs w:val="24"/>
        </w:rPr>
        <w:t>, С.-</w:t>
      </w:r>
      <w:proofErr w:type="spellStart"/>
      <w:r w:rsidR="00F61AF1" w:rsidRPr="00C45A8C">
        <w:rPr>
          <w:color w:val="000000" w:themeColor="text1"/>
          <w:sz w:val="24"/>
          <w:szCs w:val="24"/>
        </w:rPr>
        <w:t>Петерб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. гос. ун-т экономики и финансов. – М.: </w:t>
      </w:r>
      <w:proofErr w:type="spellStart"/>
      <w:r w:rsidR="00F61AF1" w:rsidRPr="00C45A8C">
        <w:rPr>
          <w:color w:val="000000" w:themeColor="text1"/>
          <w:sz w:val="24"/>
          <w:szCs w:val="24"/>
        </w:rPr>
        <w:t>Юрайт</w:t>
      </w:r>
      <w:proofErr w:type="spellEnd"/>
      <w:r w:rsidR="00F61AF1" w:rsidRPr="00C45A8C">
        <w:rPr>
          <w:color w:val="000000" w:themeColor="text1"/>
          <w:sz w:val="24"/>
          <w:szCs w:val="24"/>
        </w:rPr>
        <w:t>, 2010. – 422 с.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8. </w:t>
      </w:r>
      <w:r w:rsidR="00F61AF1" w:rsidRPr="00C45A8C">
        <w:rPr>
          <w:color w:val="000000" w:themeColor="text1"/>
          <w:sz w:val="24"/>
          <w:szCs w:val="24"/>
        </w:rPr>
        <w:t xml:space="preserve">Бороухин Д. С., Царева С. В., </w:t>
      </w:r>
      <w:proofErr w:type="spellStart"/>
      <w:r w:rsidR="00F61AF1" w:rsidRPr="00C45A8C">
        <w:rPr>
          <w:color w:val="000000" w:themeColor="text1"/>
          <w:sz w:val="24"/>
          <w:szCs w:val="24"/>
        </w:rPr>
        <w:t>Гапоненкова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Н. Б., Мотина Т. Н., </w:t>
      </w:r>
      <w:proofErr w:type="spellStart"/>
      <w:r w:rsidR="00F61AF1" w:rsidRPr="00C45A8C">
        <w:rPr>
          <w:color w:val="000000" w:themeColor="text1"/>
          <w:sz w:val="24"/>
          <w:szCs w:val="24"/>
        </w:rPr>
        <w:t>Бреславец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И. Н., Беспалова С. В., </w:t>
      </w:r>
      <w:proofErr w:type="spellStart"/>
      <w:r w:rsidR="00F61AF1" w:rsidRPr="00C45A8C">
        <w:rPr>
          <w:color w:val="000000" w:themeColor="text1"/>
          <w:sz w:val="24"/>
          <w:szCs w:val="24"/>
        </w:rPr>
        <w:t>Дрождинина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А. И., Скотаренко О. В., Смирнов А. В., </w:t>
      </w:r>
      <w:proofErr w:type="spellStart"/>
      <w:r w:rsidR="00F61AF1" w:rsidRPr="00C45A8C">
        <w:rPr>
          <w:color w:val="000000" w:themeColor="text1"/>
          <w:sz w:val="24"/>
          <w:szCs w:val="24"/>
        </w:rPr>
        <w:t>Рапницкая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Н. М., Кибиткин А. И. Финансовый анализ: риски, кредитоспособность, инвестиции.- Изд.: Академия Естествознания.- 2013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9. </w:t>
      </w:r>
      <w:r w:rsidR="00F61AF1" w:rsidRPr="00C45A8C">
        <w:rPr>
          <w:color w:val="000000" w:themeColor="text1"/>
          <w:sz w:val="24"/>
          <w:szCs w:val="24"/>
        </w:rPr>
        <w:t xml:space="preserve">Коробова Г. Г. Банковское дело: Учебник. — М.: </w:t>
      </w:r>
      <w:proofErr w:type="spellStart"/>
      <w:r w:rsidR="00F61AF1" w:rsidRPr="00C45A8C">
        <w:rPr>
          <w:color w:val="000000" w:themeColor="text1"/>
          <w:sz w:val="24"/>
          <w:szCs w:val="24"/>
        </w:rPr>
        <w:t>Экономистъ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, 2006. — 766 с. 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10. </w:t>
      </w:r>
      <w:r w:rsidR="00F61AF1" w:rsidRPr="00C45A8C">
        <w:rPr>
          <w:color w:val="000000" w:themeColor="text1"/>
          <w:sz w:val="24"/>
          <w:szCs w:val="24"/>
        </w:rPr>
        <w:t>Тавасиев А. М., Бычков В. П., Москвин В. А. Банковское дело: Учеб. пособие. — М.: Финансы и статистика, 2005. — 304 с.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11. </w:t>
      </w:r>
      <w:r w:rsidR="00F61AF1" w:rsidRPr="00C45A8C">
        <w:rPr>
          <w:color w:val="000000" w:themeColor="text1"/>
          <w:sz w:val="24"/>
          <w:szCs w:val="24"/>
        </w:rPr>
        <w:t xml:space="preserve">Греков И.Е. Финансы, денежное обращение и кредит: учебное пособие / Греков И.Е., </w:t>
      </w:r>
      <w:proofErr w:type="spellStart"/>
      <w:r w:rsidR="00F61AF1" w:rsidRPr="00C45A8C">
        <w:rPr>
          <w:color w:val="000000" w:themeColor="text1"/>
          <w:sz w:val="24"/>
          <w:szCs w:val="24"/>
        </w:rPr>
        <w:t>Збинякова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Е.А. – Орел: ОрелГТУ,2008. – 217 с. 2008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12. </w:t>
      </w:r>
      <w:proofErr w:type="spellStart"/>
      <w:r w:rsidR="00F61AF1" w:rsidRPr="00C45A8C">
        <w:rPr>
          <w:color w:val="000000" w:themeColor="text1"/>
          <w:sz w:val="24"/>
          <w:szCs w:val="24"/>
        </w:rPr>
        <w:t>Т.А.Фролова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Банковское дело: конспект лекций. - Таганрог: ТРТУ, 2006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13. </w:t>
      </w:r>
      <w:r w:rsidR="00F61AF1" w:rsidRPr="00C45A8C">
        <w:rPr>
          <w:color w:val="000000" w:themeColor="text1"/>
          <w:sz w:val="24"/>
          <w:szCs w:val="24"/>
        </w:rPr>
        <w:t xml:space="preserve">Банк В.Р., Семенов С.К. Организация и </w:t>
      </w:r>
      <w:proofErr w:type="spellStart"/>
      <w:r w:rsidR="00F61AF1" w:rsidRPr="00C45A8C">
        <w:rPr>
          <w:color w:val="000000" w:themeColor="text1"/>
          <w:sz w:val="24"/>
          <w:szCs w:val="24"/>
        </w:rPr>
        <w:t>бухгалтерський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учет банковских </w:t>
      </w:r>
      <w:proofErr w:type="spellStart"/>
      <w:r w:rsidR="00F61AF1" w:rsidRPr="00C45A8C">
        <w:rPr>
          <w:color w:val="000000" w:themeColor="text1"/>
          <w:sz w:val="24"/>
          <w:szCs w:val="24"/>
        </w:rPr>
        <w:t>операций:Учеб</w:t>
      </w:r>
      <w:proofErr w:type="spellEnd"/>
      <w:r w:rsidR="00F61AF1" w:rsidRPr="00C45A8C">
        <w:rPr>
          <w:color w:val="000000" w:themeColor="text1"/>
          <w:sz w:val="24"/>
          <w:szCs w:val="24"/>
        </w:rPr>
        <w:t>. пособие. — М.: Финансы и статистика, 2004. - 352 с. 2004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14. </w:t>
      </w:r>
      <w:proofErr w:type="spellStart"/>
      <w:r w:rsidR="00F61AF1" w:rsidRPr="00C45A8C">
        <w:rPr>
          <w:color w:val="000000" w:themeColor="text1"/>
          <w:sz w:val="24"/>
          <w:szCs w:val="24"/>
        </w:rPr>
        <w:t>Тютюнник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А.В., </w:t>
      </w:r>
      <w:proofErr w:type="spellStart"/>
      <w:r w:rsidR="00F61AF1" w:rsidRPr="00C45A8C">
        <w:rPr>
          <w:color w:val="000000" w:themeColor="text1"/>
          <w:sz w:val="24"/>
          <w:szCs w:val="24"/>
        </w:rPr>
        <w:t>Турбанов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А.В. Банковское дело. - М.: Финансы и статистика,2005. - 608 с. 2005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15. </w:t>
      </w:r>
      <w:proofErr w:type="spellStart"/>
      <w:r w:rsidR="00F61AF1" w:rsidRPr="00C45A8C">
        <w:rPr>
          <w:color w:val="000000" w:themeColor="text1"/>
          <w:sz w:val="24"/>
          <w:szCs w:val="24"/>
        </w:rPr>
        <w:t>Жарковская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Е.П. Банковское дело. - 7-е изд., </w:t>
      </w:r>
      <w:proofErr w:type="spellStart"/>
      <w:r w:rsidR="00F61AF1" w:rsidRPr="00C45A8C">
        <w:rPr>
          <w:color w:val="000000" w:themeColor="text1"/>
          <w:sz w:val="24"/>
          <w:szCs w:val="24"/>
        </w:rPr>
        <w:t>испр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. и доп. - М.: 2010. — 479 с. 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16. </w:t>
      </w:r>
      <w:r w:rsidR="00F61AF1" w:rsidRPr="00C45A8C">
        <w:rPr>
          <w:color w:val="000000" w:themeColor="text1"/>
          <w:sz w:val="24"/>
          <w:szCs w:val="24"/>
        </w:rPr>
        <w:t>Василик О.Д. Теория финансов: Учебник. - К.: НИОС, 2000. - 416 с.</w:t>
      </w:r>
    </w:p>
    <w:p w:rsidR="00F61AF1" w:rsidRPr="00C45A8C" w:rsidRDefault="009B3C8B" w:rsidP="00742418">
      <w:pPr>
        <w:pStyle w:val="14"/>
        <w:tabs>
          <w:tab w:val="left" w:pos="1134"/>
        </w:tabs>
        <w:ind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 xml:space="preserve">17. </w:t>
      </w:r>
      <w:proofErr w:type="spellStart"/>
      <w:r w:rsidR="00F61AF1" w:rsidRPr="00C45A8C">
        <w:rPr>
          <w:color w:val="000000" w:themeColor="text1"/>
          <w:sz w:val="24"/>
          <w:szCs w:val="24"/>
        </w:rPr>
        <w:t>Звонова</w:t>
      </w:r>
      <w:proofErr w:type="spellEnd"/>
      <w:r w:rsidR="00F61AF1" w:rsidRPr="00C45A8C">
        <w:rPr>
          <w:color w:val="000000" w:themeColor="text1"/>
          <w:sz w:val="24"/>
          <w:szCs w:val="24"/>
        </w:rPr>
        <w:t xml:space="preserve"> Е.А. Международные валютно-кредитные отношения: учебник и практикум для бакалавров. — М. : Издательство </w:t>
      </w:r>
      <w:proofErr w:type="spellStart"/>
      <w:r w:rsidR="00F61AF1" w:rsidRPr="00C45A8C">
        <w:rPr>
          <w:color w:val="000000" w:themeColor="text1"/>
          <w:sz w:val="24"/>
          <w:szCs w:val="24"/>
        </w:rPr>
        <w:t>Юрайт</w:t>
      </w:r>
      <w:proofErr w:type="spellEnd"/>
      <w:r w:rsidR="00F61AF1" w:rsidRPr="00C45A8C">
        <w:rPr>
          <w:color w:val="000000" w:themeColor="text1"/>
          <w:sz w:val="24"/>
          <w:szCs w:val="24"/>
        </w:rPr>
        <w:t>, 2014. — 687 с. — Серия : Бакалавр. Углубленный курс.</w:t>
      </w:r>
    </w:p>
    <w:p w:rsidR="00F61AF1" w:rsidRPr="00C45A8C" w:rsidRDefault="00F61AF1" w:rsidP="0074241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AF1" w:rsidRPr="00C45A8C" w:rsidRDefault="00F61AF1" w:rsidP="00742418">
      <w:pPr>
        <w:pStyle w:val="14"/>
        <w:tabs>
          <w:tab w:val="left" w:pos="993"/>
        </w:tabs>
        <w:ind w:firstLine="680"/>
        <w:jc w:val="both"/>
        <w:rPr>
          <w:b/>
          <w:color w:val="000000" w:themeColor="text1"/>
          <w:sz w:val="24"/>
          <w:szCs w:val="24"/>
        </w:rPr>
      </w:pPr>
      <w:r w:rsidRPr="00C45A8C">
        <w:rPr>
          <w:b/>
          <w:color w:val="000000" w:themeColor="text1"/>
          <w:sz w:val="24"/>
          <w:szCs w:val="24"/>
        </w:rPr>
        <w:t>Законодательные и нормативно-правовые акты:</w:t>
      </w:r>
    </w:p>
    <w:p w:rsidR="00F61AF1" w:rsidRPr="00C45A8C" w:rsidRDefault="00F61AF1" w:rsidP="00742418">
      <w:pPr>
        <w:pStyle w:val="14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Закон Республики Казахстан «О Национальном Банке Республики Казахстан»: принят 30.03.1995 года № 2444 (с изменениями и дополнениями)</w:t>
      </w:r>
    </w:p>
    <w:p w:rsidR="00F61AF1" w:rsidRPr="00C45A8C" w:rsidRDefault="00F61AF1" w:rsidP="00742418">
      <w:pPr>
        <w:pStyle w:val="14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Закон Республики Казахстан «О банках и банковской деятельности в Республике Казахстан»: принят 31.08.1995 года № 2444 (с изменениями и дополнениями)</w:t>
      </w:r>
    </w:p>
    <w:p w:rsidR="00F61AF1" w:rsidRPr="00C45A8C" w:rsidRDefault="00F61AF1" w:rsidP="00742418">
      <w:pPr>
        <w:pStyle w:val="14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Основные направления денежно-кредитной политики Республики Казахстан на 2019 год</w:t>
      </w:r>
    </w:p>
    <w:p w:rsidR="00F61AF1" w:rsidRPr="00C45A8C" w:rsidRDefault="00F61AF1" w:rsidP="00742418">
      <w:pPr>
        <w:pStyle w:val="14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rStyle w:val="a3"/>
          <w:i w:val="0"/>
          <w:color w:val="000000" w:themeColor="text1"/>
          <w:sz w:val="24"/>
          <w:szCs w:val="24"/>
        </w:rPr>
      </w:pPr>
      <w:r w:rsidRPr="00C45A8C">
        <w:rPr>
          <w:color w:val="000000" w:themeColor="text1"/>
          <w:sz w:val="24"/>
          <w:szCs w:val="24"/>
        </w:rPr>
        <w:t>Постановление Правления Национального Банка Республики Казахстан от 20 марта 2015 года № 38 «Об утверждении Правил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</w:t>
      </w:r>
      <w:r w:rsidRPr="00C45A8C">
        <w:rPr>
          <w:rStyle w:val="a3"/>
          <w:i w:val="0"/>
          <w:color w:val="000000" w:themeColor="text1"/>
          <w:sz w:val="24"/>
          <w:szCs w:val="24"/>
        </w:rPr>
        <w:t xml:space="preserve"> требований, резервирования и осуществления контроля за выполнением нормативов минимальных резервных требований» от 02.07.2019.</w:t>
      </w:r>
    </w:p>
    <w:p w:rsidR="00F61AF1" w:rsidRPr="00C45A8C" w:rsidRDefault="00F61AF1" w:rsidP="00742418">
      <w:pPr>
        <w:pStyle w:val="11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color w:val="000000" w:themeColor="text1"/>
        </w:rPr>
      </w:pPr>
      <w:r w:rsidRPr="00C45A8C">
        <w:rPr>
          <w:bCs/>
          <w:color w:val="000000" w:themeColor="text1"/>
          <w:shd w:val="clear" w:color="auto" w:fill="FFFFFF"/>
        </w:rPr>
        <w:lastRenderedPageBreak/>
        <w:t>Закон</w:t>
      </w:r>
      <w:r w:rsidRPr="00C45A8C">
        <w:rPr>
          <w:bCs/>
          <w:color w:val="000000" w:themeColor="text1"/>
        </w:rPr>
        <w:t xml:space="preserve"> </w:t>
      </w:r>
      <w:r w:rsidRPr="00C45A8C">
        <w:rPr>
          <w:bCs/>
          <w:color w:val="000000" w:themeColor="text1"/>
          <w:shd w:val="clear" w:color="auto" w:fill="FFFFFF"/>
        </w:rPr>
        <w:t>Республики Казахстан</w:t>
      </w:r>
      <w:r w:rsidRPr="00C45A8C">
        <w:rPr>
          <w:bCs/>
          <w:color w:val="000000" w:themeColor="text1"/>
        </w:rPr>
        <w:t xml:space="preserve"> «</w:t>
      </w:r>
      <w:r w:rsidRPr="00C45A8C">
        <w:rPr>
          <w:bCs/>
          <w:color w:val="000000" w:themeColor="text1"/>
          <w:shd w:val="clear" w:color="auto" w:fill="FFFFFF"/>
        </w:rPr>
        <w:t>О валютном регулировании и валютном контроле» от 2 июля 2018 года.</w:t>
      </w:r>
    </w:p>
    <w:p w:rsidR="00F61AF1" w:rsidRPr="00C45A8C" w:rsidRDefault="00F61AF1" w:rsidP="00742418">
      <w:pPr>
        <w:pStyle w:val="11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rStyle w:val="a3"/>
          <w:i w:val="0"/>
          <w:color w:val="000000" w:themeColor="text1"/>
        </w:rPr>
      </w:pPr>
      <w:r w:rsidRPr="00C45A8C">
        <w:rPr>
          <w:rStyle w:val="a3"/>
          <w:i w:val="0"/>
          <w:color w:val="000000" w:themeColor="text1"/>
        </w:rPr>
        <w:t>Закон Республики Казахстан от 31 августа 1995 года № 2444 «О банках и банковской деятельности в Республике Казахстан» (с изменениями и дополнениями)</w:t>
      </w:r>
    </w:p>
    <w:p w:rsidR="00F61AF1" w:rsidRPr="00C45A8C" w:rsidRDefault="00F61AF1" w:rsidP="00742418">
      <w:pPr>
        <w:pStyle w:val="11"/>
        <w:numPr>
          <w:ilvl w:val="0"/>
          <w:numId w:val="27"/>
        </w:numPr>
        <w:tabs>
          <w:tab w:val="left" w:pos="0"/>
          <w:tab w:val="left" w:pos="709"/>
          <w:tab w:val="left" w:pos="851"/>
        </w:tabs>
        <w:ind w:left="0" w:firstLine="680"/>
        <w:jc w:val="both"/>
        <w:rPr>
          <w:rStyle w:val="a3"/>
          <w:i w:val="0"/>
          <w:color w:val="000000" w:themeColor="text1"/>
        </w:rPr>
      </w:pPr>
      <w:r w:rsidRPr="00C45A8C">
        <w:rPr>
          <w:rStyle w:val="a3"/>
          <w:i w:val="0"/>
          <w:color w:val="000000" w:themeColor="text1"/>
        </w:rPr>
        <w:t>Закон Республики Казахстан О бухгалтерском учете и финансовой отчетности от 28 февраля 2007 года N 234</w:t>
      </w:r>
    </w:p>
    <w:p w:rsidR="00F61AF1" w:rsidRPr="00C45A8C" w:rsidRDefault="00F61AF1" w:rsidP="0074241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21275" w:rsidRPr="00C45A8C" w:rsidRDefault="00B21275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КОМПЛЕКСНЫЙ ГОСУДАРСТВЕННЫЙ ЭКЗАМЕН № 2</w:t>
      </w: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Предназначается для обучающихся выпускных курсов </w:t>
      </w:r>
      <w:r w:rsidR="00B21275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2019-2021гг.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на базе высшего образования (дистанционной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063D" w:rsidRPr="00C45A8C" w:rsidRDefault="00B6502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1. КОРПОРАТИВНЫЕ ФИНАНСЫ</w:t>
      </w:r>
    </w:p>
    <w:p w:rsidR="00B65022" w:rsidRPr="00C45A8C" w:rsidRDefault="00B6502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Дисциплина «</w:t>
      </w:r>
      <w:r w:rsidRPr="00C45A8C"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  <w:t>Корпоративные финансы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 рассматривает и изучает взаимосвязь теории и практики при решении конкретных финансовых ситуации. Курс рассматривает практические аспекты управления финансовой деятельностью в рамках корпоративных структур. Основное внимание уделяется рассмотрению принципов принятия финансовых решении акционерными компаниями, а также адаптации теоретических концепции к современной практике отечественного рынка.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proofErr w:type="spellStart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Пререквизиты</w:t>
      </w:r>
      <w:proofErr w:type="spellEnd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: теория финансов, экономическая теория, бухгалтерский учет, налоги и налогообложение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proofErr w:type="spellStart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Постреквизиты</w:t>
      </w:r>
      <w:proofErr w:type="spellEnd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: финансовый анализ предприятия, финансовый менеджмент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Студенты, изучив дисциплину должны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eastAsia="ru-RU"/>
        </w:rPr>
        <w:t>Знать:</w:t>
      </w:r>
      <w:r w:rsidRPr="00C45A8C">
        <w:rPr>
          <w:rFonts w:ascii="Times New Roman" w:hAnsi="Times New Roman"/>
          <w:i/>
          <w:snapToGrid w:val="0"/>
          <w:color w:val="000000" w:themeColor="text1"/>
          <w:sz w:val="24"/>
          <w:szCs w:val="24"/>
          <w:lang w:eastAsia="ru-RU"/>
        </w:rPr>
        <w:t xml:space="preserve"> </w:t>
      </w:r>
    </w:p>
    <w:p w:rsidR="0035063D" w:rsidRPr="00C45A8C" w:rsidRDefault="0035063D" w:rsidP="0074241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Основные теоретические понятия финансов корпорации;</w:t>
      </w:r>
    </w:p>
    <w:p w:rsidR="0035063D" w:rsidRPr="00C45A8C" w:rsidRDefault="0035063D" w:rsidP="0074241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Основные формы финансовой отчетности;</w:t>
      </w:r>
    </w:p>
    <w:p w:rsidR="0035063D" w:rsidRPr="00C45A8C" w:rsidRDefault="0035063D" w:rsidP="0074241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Виды финансовых инструментов;</w:t>
      </w:r>
    </w:p>
    <w:p w:rsidR="0035063D" w:rsidRPr="00C45A8C" w:rsidRDefault="0035063D" w:rsidP="0074241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Формирование собственных и привлеченных финансовых ресурсов;</w:t>
      </w:r>
    </w:p>
    <w:p w:rsidR="0035063D" w:rsidRPr="00C45A8C" w:rsidRDefault="0035063D" w:rsidP="0074241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Организацию финансовой деятельности.</w:t>
      </w:r>
    </w:p>
    <w:p w:rsidR="0035063D" w:rsidRPr="00C45A8C" w:rsidRDefault="0035063D" w:rsidP="00742418">
      <w:pPr>
        <w:widowControl w:val="0"/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eastAsia="ru-RU"/>
        </w:rPr>
        <w:t>Уметь:</w:t>
      </w:r>
    </w:p>
    <w:p w:rsidR="0035063D" w:rsidRPr="00C45A8C" w:rsidRDefault="0035063D" w:rsidP="00742418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Анализировать финансовую отчетность;</w:t>
      </w:r>
    </w:p>
    <w:p w:rsidR="0035063D" w:rsidRPr="00C45A8C" w:rsidRDefault="0035063D" w:rsidP="00742418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Составлять финансовый прогноз;</w:t>
      </w:r>
    </w:p>
    <w:p w:rsidR="0035063D" w:rsidRPr="00C45A8C" w:rsidRDefault="0035063D" w:rsidP="00742418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Оценивать доходность и эффективность принятия решении;</w:t>
      </w:r>
    </w:p>
    <w:p w:rsidR="0035063D" w:rsidRPr="00C45A8C" w:rsidRDefault="0035063D" w:rsidP="00742418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Составлять стратегическое решении о финансировании.</w:t>
      </w:r>
    </w:p>
    <w:p w:rsidR="0035063D" w:rsidRPr="00C45A8C" w:rsidRDefault="0035063D" w:rsidP="00742418">
      <w:pPr>
        <w:widowControl w:val="0"/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eastAsia="ru-RU"/>
        </w:rPr>
        <w:t xml:space="preserve">Овладеть навыками: </w:t>
      </w:r>
    </w:p>
    <w:p w:rsidR="0035063D" w:rsidRPr="00C45A8C" w:rsidRDefault="0035063D" w:rsidP="007424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Финансового анализа экономической информации;</w:t>
      </w:r>
    </w:p>
    <w:p w:rsidR="0035063D" w:rsidRPr="00C45A8C" w:rsidRDefault="0035063D" w:rsidP="007424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Подготовки и принятия решении на кратко-/среднесрочную перспективу;</w:t>
      </w:r>
    </w:p>
    <w:p w:rsidR="0035063D" w:rsidRPr="00C45A8C" w:rsidRDefault="0035063D" w:rsidP="007424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lastRenderedPageBreak/>
        <w:t>Составления дивидендной политики;</w:t>
      </w:r>
    </w:p>
    <w:p w:rsidR="0035063D" w:rsidRPr="00C45A8C" w:rsidRDefault="0035063D" w:rsidP="007424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Составления политики управления оборотным капиталом.</w:t>
      </w:r>
    </w:p>
    <w:p w:rsidR="0035063D" w:rsidRPr="00C45A8C" w:rsidRDefault="0035063D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На основе полученных знании, умении и навыков, студент приобретает </w:t>
      </w:r>
      <w:r w:rsidRPr="00C45A8C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компетенции,</w:t>
      </w:r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которые</w:t>
      </w:r>
      <w:r w:rsidRPr="00C45A8C"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  <w:t>:</w:t>
      </w:r>
    </w:p>
    <w:p w:rsidR="0035063D" w:rsidRPr="00C45A8C" w:rsidRDefault="0035063D" w:rsidP="007424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важны для проведения междисциплинарных исследований, связанных с разработанной моделью развития финансовой структуры корпорации;</w:t>
      </w:r>
    </w:p>
    <w:p w:rsidR="0035063D" w:rsidRPr="00C45A8C" w:rsidRDefault="0035063D" w:rsidP="007424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формируют финансовый результат преумножая его;</w:t>
      </w:r>
    </w:p>
    <w:p w:rsidR="0035063D" w:rsidRPr="00C45A8C" w:rsidRDefault="0035063D" w:rsidP="007424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готовят к организационно-управленческой деятельности при выполнении определенных экономических проектов, разработке решении по развитию финансовых служб и т.д.;</w:t>
      </w:r>
    </w:p>
    <w:p w:rsidR="0035063D" w:rsidRPr="00C45A8C" w:rsidRDefault="0035063D" w:rsidP="007424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формируют личностные качества, которые помогают самообучаться и самосовершенствоваться. 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ЗАДАЧИ КУРСА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Основными задачами изучения дисциплины «Корпоративные финансы» являются следующие:</w:t>
      </w:r>
    </w:p>
    <w:p w:rsidR="0035063D" w:rsidRPr="00C45A8C" w:rsidRDefault="0035063D" w:rsidP="007424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изучении опыта разработки финансовых стратегий, которые интегрируют привлечение и вложение капитала;</w:t>
      </w:r>
    </w:p>
    <w:p w:rsidR="0035063D" w:rsidRPr="00C45A8C" w:rsidRDefault="0035063D" w:rsidP="007424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формирование методологического ядра знаний о финансовых подходах и решениях в корпорациях;</w:t>
      </w:r>
    </w:p>
    <w:p w:rsidR="0035063D" w:rsidRPr="00C45A8C" w:rsidRDefault="0035063D" w:rsidP="007424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освоение аналитического аппарата применяемого анализа в комплексе корпоративных решений касательно финансирования, инвестирования, контроля и планирования;</w:t>
      </w:r>
    </w:p>
    <w:p w:rsidR="0035063D" w:rsidRPr="00C45A8C" w:rsidRDefault="0035063D" w:rsidP="007424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  <w:t>изучение и обобщение информации по управлению капиталом.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1.   Содержание корпоративных финансов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   Финансовые ресурсы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  Структура капитала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   Финансовое планирование и прогнозирование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5.   Финансовый риск-менеджмент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  Активы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7.   Источники финансирования активов.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8.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  Финансовый анализ корпорации.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9.   Дивидендная политика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10.   Финансовая несостоятельность 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11.   Инвестиционная и инновационная политика корпорации</w:t>
      </w:r>
      <w:r w:rsidR="002260E6" w:rsidRPr="00C45A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ПЕРЕЧЕНЬ ЭКЗАМЕНАЦИОННЫХ ВОПРОСОВ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Сущность и формы проявления корпоративных финансов.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Основные принципы эффективного управления корпоративными финансами.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Характеристика информационного обеспечения финансового менеджмента.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Отчетность как основа для разработки управленческих финансовых решений.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Коэффициенты финансовой устойчивости организации.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Коэффициенты ликвидности и платежеспособности.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Коэффициенты оборачиваемости активов и капитала.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Заемный капитал и финансовый </w:t>
      </w:r>
      <w:proofErr w:type="spellStart"/>
      <w:r w:rsidRPr="00C45A8C">
        <w:rPr>
          <w:color w:val="000000" w:themeColor="text1"/>
        </w:rPr>
        <w:t>леверидж</w:t>
      </w:r>
      <w:proofErr w:type="spellEnd"/>
      <w:r w:rsidRPr="00C45A8C">
        <w:rPr>
          <w:color w:val="000000" w:themeColor="text1"/>
        </w:rPr>
        <w:t>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Основной капитал и основные фонды организации.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Оборотный капитал, оборотные средства, оборотные активы.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Показатели эффективности использования оборотных средств.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Критерии эффективности использования капитала.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Рентабельность активов и капитала.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Финансовая политика корпорации и </w:t>
      </w:r>
      <w:proofErr w:type="spellStart"/>
      <w:r w:rsidRPr="00C45A8C">
        <w:rPr>
          <w:color w:val="000000" w:themeColor="text1"/>
        </w:rPr>
        <w:t>еѐ</w:t>
      </w:r>
      <w:proofErr w:type="spellEnd"/>
      <w:r w:rsidRPr="00C45A8C">
        <w:rPr>
          <w:color w:val="000000" w:themeColor="text1"/>
        </w:rPr>
        <w:t xml:space="preserve"> значение. 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Финансовая стратегия и финансовая тактика.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lastRenderedPageBreak/>
        <w:t>Рациональное сочетание доходности и риска как основа эффективного бизнеса.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Основные этапы формирования и  критерии оценки эффективности финансовой политики корпорации.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Понятие и классификация активов хозяйствующего субъектов.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proofErr w:type="spellStart"/>
      <w:r w:rsidRPr="00C45A8C">
        <w:rPr>
          <w:color w:val="000000" w:themeColor="text1"/>
        </w:rPr>
        <w:t>Внеоборотные</w:t>
      </w:r>
      <w:proofErr w:type="spellEnd"/>
      <w:r w:rsidRPr="00C45A8C">
        <w:rPr>
          <w:color w:val="000000" w:themeColor="text1"/>
        </w:rPr>
        <w:t xml:space="preserve"> активы корпорации их состав и структура.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Фондоотдача и факторы </w:t>
      </w:r>
      <w:proofErr w:type="spellStart"/>
      <w:r w:rsidRPr="00C45A8C">
        <w:rPr>
          <w:color w:val="000000" w:themeColor="text1"/>
        </w:rPr>
        <w:t>еѐ</w:t>
      </w:r>
      <w:proofErr w:type="spellEnd"/>
      <w:r w:rsidRPr="00C45A8C">
        <w:rPr>
          <w:color w:val="000000" w:themeColor="text1"/>
        </w:rPr>
        <w:t xml:space="preserve"> роста.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Оборотные активы их состав и структура.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Дебиторская задолженность </w:t>
      </w:r>
      <w:proofErr w:type="spellStart"/>
      <w:r w:rsidRPr="00C45A8C">
        <w:rPr>
          <w:color w:val="000000" w:themeColor="text1"/>
        </w:rPr>
        <w:t>еѐ</w:t>
      </w:r>
      <w:proofErr w:type="spellEnd"/>
      <w:r w:rsidRPr="00C45A8C">
        <w:rPr>
          <w:color w:val="000000" w:themeColor="text1"/>
        </w:rPr>
        <w:t xml:space="preserve"> состав и структура.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Затраты, расходы, издержки — сущность и экономическое содержание.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Методы планирования затрат на производство и реализацию продукции. 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Экономическое содержание, функции и виды прибыли.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Основные принципы формирования дивидендной политики корпорации.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Сущность, цели и задачи финансового планирования.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Виды и содержание финансовых планов.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Бюджетирование как инструмент финансового планирования. Принципы построения системы бюджетирования.</w:t>
      </w:r>
    </w:p>
    <w:p w:rsidR="0035063D" w:rsidRPr="00C45A8C" w:rsidRDefault="0035063D" w:rsidP="00742418">
      <w:pPr>
        <w:pStyle w:val="11"/>
        <w:numPr>
          <w:ilvl w:val="0"/>
          <w:numId w:val="15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Финансовый контроль в системе управления корпоративными финансами.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Основная литература</w:t>
      </w:r>
    </w:p>
    <w:p w:rsidR="0035063D" w:rsidRPr="00C45A8C" w:rsidRDefault="0035063D" w:rsidP="0074241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01.07.2019 г.)</w:t>
      </w:r>
    </w:p>
    <w:p w:rsidR="0035063D" w:rsidRPr="00C45A8C" w:rsidRDefault="0035063D" w:rsidP="0074241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Брейли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Ричард, Майерс Стюарт Б89 Принципы корпоративных финансов / Пер. с англ. Н. Барышниковой. — М.: ЗАО «Олимп—Бизнес», 2008. — 1008 с: ил.</w:t>
      </w:r>
    </w:p>
    <w:p w:rsidR="0035063D" w:rsidRPr="00C45A8C" w:rsidRDefault="0035063D" w:rsidP="0074241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Леонтьев, В. Е. Корпоративные финансы : учебник и практикум для академического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/ В. Е. Леонтьев, В. В. Бочаров, Н. П.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Радковская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— М. : Издательство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2014. — 349 с.</w:t>
      </w:r>
    </w:p>
    <w:p w:rsidR="0035063D" w:rsidRPr="00C45A8C" w:rsidRDefault="0035063D" w:rsidP="0074241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Старкова Н. А.. Финансовый менеджмент: Учебное пособие /РГАТА имени П. А. Соловьева.- Рыбинск, 2007. - 174 с. 2007</w:t>
      </w:r>
    </w:p>
    <w:p w:rsidR="0035063D" w:rsidRPr="00C45A8C" w:rsidRDefault="0035063D" w:rsidP="0074241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Томилина Е.П.,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Агаркова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Л.В., Доронин Б.А. и др. Корпоративные финансы. - Учебник. - Ставрополь: АГРУС, 2016. - 407 с.</w:t>
      </w:r>
    </w:p>
    <w:p w:rsidR="0035063D" w:rsidRPr="00C45A8C" w:rsidRDefault="0035063D" w:rsidP="00742418">
      <w:pPr>
        <w:tabs>
          <w:tab w:val="left" w:pos="127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5063D" w:rsidRPr="00C45A8C" w:rsidRDefault="0035063D" w:rsidP="0074241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Дополнительная литература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Злобина А.А. Финансы: Учебное пособие. М.: МГУП, 2001. 265 с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Николаева Т.П. Финансы предприятий.  М.: ЕАОИ, 2008. — 311 с.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Инновационный менеджмент: Учебное пособие / Под ред. д.э.н., проф. Л.Н. </w:t>
      </w:r>
      <w:proofErr w:type="spellStart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Оголевой</w:t>
      </w:r>
      <w:proofErr w:type="spellEnd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- М.: ИНФРА-М, 2001. - 238 с.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Бланк И.А. Финансовый менеджмент. - Учебный курс. — 2-е издание, переработанное и дополненное. — Киев: </w:t>
      </w:r>
      <w:proofErr w:type="spellStart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Эльга</w:t>
      </w:r>
      <w:proofErr w:type="spellEnd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, Ника-Центр, 2004. — 656 с.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Баканов М. И. Теория экономического анализа. - Издательство: «Финансы и статистика». – 2005.</w:t>
      </w:r>
    </w:p>
    <w:p w:rsidR="0035063D" w:rsidRPr="00C45A8C" w:rsidRDefault="0035063D" w:rsidP="0074241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Финансы организаций (предприятий): учебник для студентов вузов, обучающихся по экономическим специальностям, специальности 080105 «Финансы и кредит»/[</w:t>
      </w:r>
      <w:proofErr w:type="spellStart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Н.В.Колчина</w:t>
      </w:r>
      <w:proofErr w:type="spellEnd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и др.]; под ред. Н.В. Колчиной. – 4-е изд., </w:t>
      </w:r>
      <w:proofErr w:type="spellStart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C45A8C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 и доп. – М.: ЮНИТИ-ДАНА, 2009. – С.13.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Ресурсы и источники</w:t>
      </w:r>
    </w:p>
    <w:p w:rsidR="0035063D" w:rsidRPr="00C45A8C" w:rsidRDefault="0035063D" w:rsidP="00742418">
      <w:pPr>
        <w:widowControl w:val="0"/>
        <w:numPr>
          <w:ilvl w:val="0"/>
          <w:numId w:val="16"/>
        </w:numPr>
        <w:tabs>
          <w:tab w:val="clear" w:pos="198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Официальный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web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-сайт Министерства Финансов Республики Казахстан.</w:t>
      </w:r>
    </w:p>
    <w:p w:rsidR="0035063D" w:rsidRPr="00C45A8C" w:rsidRDefault="0035063D" w:rsidP="00742418">
      <w:pPr>
        <w:widowControl w:val="0"/>
        <w:numPr>
          <w:ilvl w:val="0"/>
          <w:numId w:val="16"/>
        </w:numPr>
        <w:tabs>
          <w:tab w:val="clear" w:pos="198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Официальный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web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-сайт Национального Банка Республики Казахстан.</w:t>
      </w:r>
    </w:p>
    <w:p w:rsidR="0035063D" w:rsidRPr="00C45A8C" w:rsidRDefault="0035063D" w:rsidP="00742418">
      <w:pPr>
        <w:widowControl w:val="0"/>
        <w:numPr>
          <w:ilvl w:val="0"/>
          <w:numId w:val="16"/>
        </w:numPr>
        <w:tabs>
          <w:tab w:val="clear" w:pos="1980"/>
          <w:tab w:val="num" w:pos="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Официальные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web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-сайты финансовых институтов и пред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eastAsia="ru-RU"/>
        </w:rPr>
        <w:softHyphen/>
        <w:t>приятий Республики Казахстан.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28240A"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Валютные операции</w:t>
      </w:r>
    </w:p>
    <w:p w:rsidR="007D01D2" w:rsidRPr="00C45A8C" w:rsidRDefault="007D01D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Дисциплина «Валютные операции» рассматривает изучение студентами организационных, экономических и правовых инструментов, с помощью которых реализуется работа валютного рынка в целом и проведение валютных операции не только на отечественном, но и на зарубежном рынке. Дисциплина ориентирована на формирование профессионально- прикладных компетенции студента.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proofErr w:type="spellStart"/>
      <w:r w:rsidRPr="00C45A8C">
        <w:rPr>
          <w:b/>
          <w:color w:val="000000" w:themeColor="text1"/>
        </w:rPr>
        <w:t>Пререквизиты</w:t>
      </w:r>
      <w:proofErr w:type="spellEnd"/>
      <w:r w:rsidRPr="00C45A8C">
        <w:rPr>
          <w:color w:val="000000" w:themeColor="text1"/>
        </w:rPr>
        <w:t>: деньги кредит банки, рынок ценных бумаг, экономическая теория, банковское дело.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proofErr w:type="spellStart"/>
      <w:r w:rsidRPr="00C45A8C">
        <w:rPr>
          <w:b/>
          <w:color w:val="000000" w:themeColor="text1"/>
        </w:rPr>
        <w:t>Постреквизиты</w:t>
      </w:r>
      <w:proofErr w:type="spellEnd"/>
      <w:r w:rsidRPr="00C45A8C">
        <w:rPr>
          <w:color w:val="000000" w:themeColor="text1"/>
        </w:rPr>
        <w:t>: международные финансы, международное банковское дело, мировая экономика.</w:t>
      </w:r>
    </w:p>
    <w:p w:rsidR="002260E6" w:rsidRPr="00C45A8C" w:rsidRDefault="002260E6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  <w:lang w:eastAsia="ru-RU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Студенты, изучив дисциплину «Валютные операции», должны: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r w:rsidRPr="00C45A8C">
        <w:rPr>
          <w:b/>
          <w:color w:val="000000" w:themeColor="text1"/>
        </w:rPr>
        <w:t>Знать</w:t>
      </w:r>
      <w:r w:rsidRPr="00C45A8C">
        <w:rPr>
          <w:color w:val="000000" w:themeColor="text1"/>
        </w:rPr>
        <w:t xml:space="preserve">: </w:t>
      </w:r>
    </w:p>
    <w:p w:rsidR="0028240A" w:rsidRPr="00C45A8C" w:rsidRDefault="0028240A" w:rsidP="00742418">
      <w:pPr>
        <w:pStyle w:val="15"/>
        <w:numPr>
          <w:ilvl w:val="0"/>
          <w:numId w:val="30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Особенности функционирования валютных рынков.</w:t>
      </w:r>
    </w:p>
    <w:p w:rsidR="0028240A" w:rsidRPr="00C45A8C" w:rsidRDefault="0028240A" w:rsidP="00742418">
      <w:pPr>
        <w:pStyle w:val="15"/>
        <w:numPr>
          <w:ilvl w:val="0"/>
          <w:numId w:val="30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Особенности валютного законодательства РК;</w:t>
      </w:r>
    </w:p>
    <w:p w:rsidR="0028240A" w:rsidRPr="00C45A8C" w:rsidRDefault="0028240A" w:rsidP="00742418">
      <w:pPr>
        <w:pStyle w:val="15"/>
        <w:numPr>
          <w:ilvl w:val="0"/>
          <w:numId w:val="30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Формы международных расчетов;</w:t>
      </w:r>
    </w:p>
    <w:p w:rsidR="0028240A" w:rsidRPr="00C45A8C" w:rsidRDefault="0028240A" w:rsidP="00742418">
      <w:pPr>
        <w:pStyle w:val="15"/>
        <w:numPr>
          <w:ilvl w:val="0"/>
          <w:numId w:val="30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Содержание фондовых бирж.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b/>
          <w:color w:val="000000" w:themeColor="text1"/>
        </w:rPr>
      </w:pPr>
      <w:r w:rsidRPr="00C45A8C">
        <w:rPr>
          <w:b/>
          <w:color w:val="000000" w:themeColor="text1"/>
        </w:rPr>
        <w:t>Уметь:</w:t>
      </w:r>
    </w:p>
    <w:p w:rsidR="0028240A" w:rsidRPr="00C45A8C" w:rsidRDefault="0028240A" w:rsidP="00742418">
      <w:pPr>
        <w:pStyle w:val="15"/>
        <w:numPr>
          <w:ilvl w:val="0"/>
          <w:numId w:val="29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Анализировать курсы валют;</w:t>
      </w:r>
    </w:p>
    <w:p w:rsidR="0028240A" w:rsidRPr="00C45A8C" w:rsidRDefault="0028240A" w:rsidP="00742418">
      <w:pPr>
        <w:pStyle w:val="15"/>
        <w:numPr>
          <w:ilvl w:val="0"/>
          <w:numId w:val="29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Проводить анализ работы фондовых бирж;</w:t>
      </w:r>
    </w:p>
    <w:p w:rsidR="0028240A" w:rsidRPr="00C45A8C" w:rsidRDefault="0028240A" w:rsidP="00742418">
      <w:pPr>
        <w:pStyle w:val="15"/>
        <w:numPr>
          <w:ilvl w:val="0"/>
          <w:numId w:val="29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Проводить оценку динамики финансовых показателей для банковского и реального секторов экономики;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b/>
          <w:color w:val="000000" w:themeColor="text1"/>
        </w:rPr>
      </w:pPr>
      <w:r w:rsidRPr="00C45A8C">
        <w:rPr>
          <w:b/>
          <w:color w:val="000000" w:themeColor="text1"/>
        </w:rPr>
        <w:t xml:space="preserve">Овладеть навыками: </w:t>
      </w:r>
    </w:p>
    <w:p w:rsidR="0028240A" w:rsidRPr="00C45A8C" w:rsidRDefault="0028240A" w:rsidP="00742418">
      <w:pPr>
        <w:pStyle w:val="15"/>
        <w:numPr>
          <w:ilvl w:val="0"/>
          <w:numId w:val="28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Работы с международными справочниками и бюллетенями;</w:t>
      </w:r>
    </w:p>
    <w:p w:rsidR="0028240A" w:rsidRPr="00C45A8C" w:rsidRDefault="0028240A" w:rsidP="00742418">
      <w:pPr>
        <w:pStyle w:val="15"/>
        <w:numPr>
          <w:ilvl w:val="0"/>
          <w:numId w:val="28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Расчета экономических и социально-экономических показателей с помощью типовых методик и нормативно-правовой базы касательно валютной операции;</w:t>
      </w:r>
    </w:p>
    <w:p w:rsidR="0028240A" w:rsidRPr="00C45A8C" w:rsidRDefault="0028240A" w:rsidP="00742418">
      <w:pPr>
        <w:pStyle w:val="15"/>
        <w:numPr>
          <w:ilvl w:val="0"/>
          <w:numId w:val="28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Анализа и интерпретации данных отечественной и зарубежной информации для подготовки аналитического отчета.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На основе полученных знании, умении и навыков, студент приобретает </w:t>
      </w:r>
      <w:r w:rsidRPr="00C45A8C">
        <w:rPr>
          <w:b/>
          <w:color w:val="000000" w:themeColor="text1"/>
        </w:rPr>
        <w:t>компетенции</w:t>
      </w:r>
      <w:r w:rsidRPr="00C45A8C">
        <w:rPr>
          <w:color w:val="000000" w:themeColor="text1"/>
        </w:rPr>
        <w:t>, которые: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Позволяют использовать основы экономических знаний в разных сферах деятельности;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Позволяют применять знания в области валютного регулирования и контроля;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Предоставляют возможность самоорганизации и саморазвития;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Позволяют собрать и проанализировать исходные данные;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Способны участвовать в межбанковских расчетах;</w:t>
      </w:r>
    </w:p>
    <w:p w:rsidR="0028240A" w:rsidRPr="00C45A8C" w:rsidRDefault="0028240A" w:rsidP="00742418">
      <w:pPr>
        <w:pStyle w:val="15"/>
        <w:numPr>
          <w:ilvl w:val="0"/>
          <w:numId w:val="31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Способны осуществлять активные, пассивные и посреднические операции. </w:t>
      </w:r>
    </w:p>
    <w:p w:rsidR="0028240A" w:rsidRPr="00C45A8C" w:rsidRDefault="0028240A" w:rsidP="00742418">
      <w:pPr>
        <w:pStyle w:val="15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7D01D2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Задачи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изучения данной дисциплины заключаются в обеспечении студента знаниями по организации валютного рынка и видам валютных операции наряду с порядком проведения валютного регулирования и валютного контроля</w:t>
      </w:r>
    </w:p>
    <w:p w:rsidR="0035063D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1. Сущность и структура валютного рынка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 Валюта: понятие и классификация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Валютный курс и факторы на него влияющие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 Валютное законодательство РК и его особенности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lastRenderedPageBreak/>
        <w:t>Тема 5. Валютные операции на валютном рынке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Фондовая биржа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7.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Деривативы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валютного рынка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8. Валютная позиция и ее виды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9. Организация валютного </w:t>
      </w:r>
      <w:proofErr w:type="spellStart"/>
      <w:r w:rsidRPr="00C45A8C">
        <w:rPr>
          <w:rFonts w:ascii="Times New Roman" w:hAnsi="Times New Roman"/>
          <w:color w:val="000000" w:themeColor="text1"/>
          <w:sz w:val="24"/>
          <w:szCs w:val="24"/>
        </w:rPr>
        <w:t>дилинга</w:t>
      </w:r>
      <w:proofErr w:type="spellEnd"/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10. Международная валютная система</w:t>
      </w:r>
    </w:p>
    <w:p w:rsidR="0028240A" w:rsidRPr="00C45A8C" w:rsidRDefault="0028240A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11. Валютные риски</w:t>
      </w:r>
    </w:p>
    <w:p w:rsidR="00742418" w:rsidRPr="00C45A8C" w:rsidRDefault="00742418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ПЕРЕЧЕНЬ ЭКЗАМЕНАЦИОННЫХ ВОПРОСОВ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8240A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Понятие валютного рынка</w:t>
      </w:r>
    </w:p>
    <w:p w:rsidR="0028240A" w:rsidRPr="00C45A8C" w:rsidRDefault="0028240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 xml:space="preserve">Функциональное назначение валютного рынка </w:t>
      </w:r>
    </w:p>
    <w:p w:rsidR="0028240A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Органы валютного регулирования</w:t>
      </w:r>
    </w:p>
    <w:p w:rsidR="0028240A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Организация внебиржевого валютного рынка</w:t>
      </w:r>
    </w:p>
    <w:p w:rsidR="0028240A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Классификация валютных рынков</w:t>
      </w:r>
      <w:r w:rsidR="0028240A" w:rsidRPr="00C45A8C">
        <w:rPr>
          <w:bCs/>
          <w:color w:val="000000" w:themeColor="text1"/>
        </w:rPr>
        <w:t xml:space="preserve">  </w:t>
      </w:r>
    </w:p>
    <w:p w:rsidR="006341A8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Валютные операции</w:t>
      </w:r>
    </w:p>
    <w:p w:rsidR="006341A8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Виды валют</w:t>
      </w:r>
    </w:p>
    <w:p w:rsidR="006341A8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Понятие конвертируемых и неконвертируемых валют</w:t>
      </w:r>
    </w:p>
    <w:p w:rsidR="006341A8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Понятие клиринговые валюты</w:t>
      </w:r>
      <w:r w:rsidR="006341A8" w:rsidRPr="00C45A8C">
        <w:rPr>
          <w:bCs/>
          <w:color w:val="000000" w:themeColor="text1"/>
        </w:rPr>
        <w:t xml:space="preserve"> </w:t>
      </w:r>
    </w:p>
    <w:p w:rsidR="006341A8" w:rsidRPr="00C45A8C" w:rsidRDefault="00F61E9A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Понятие резервная валюта</w:t>
      </w:r>
    </w:p>
    <w:p w:rsidR="006341A8" w:rsidRPr="00C45A8C" w:rsidRDefault="0074241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Международная валютная система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 xml:space="preserve">Историческая валюта </w:t>
      </w:r>
      <w:r w:rsidR="00742418" w:rsidRPr="00C45A8C">
        <w:rPr>
          <w:bCs/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 xml:space="preserve">Счётная и существующая  валюта </w:t>
      </w:r>
      <w:r w:rsidR="00742418" w:rsidRPr="00C45A8C">
        <w:rPr>
          <w:bCs/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 xml:space="preserve">Виртуальная и Вымышленная валюта </w:t>
      </w:r>
      <w:r w:rsidR="00742418" w:rsidRPr="00C45A8C">
        <w:rPr>
          <w:bCs/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 xml:space="preserve">Закон Республики Казахстан «О валютном регулировании и валютном контроле» </w:t>
      </w:r>
    </w:p>
    <w:p w:rsidR="006341A8" w:rsidRPr="00C45A8C" w:rsidRDefault="00742418" w:rsidP="00742418">
      <w:pPr>
        <w:pStyle w:val="11"/>
        <w:numPr>
          <w:ilvl w:val="0"/>
          <w:numId w:val="32"/>
        </w:numPr>
        <w:ind w:left="0" w:firstLine="680"/>
        <w:jc w:val="both"/>
        <w:rPr>
          <w:bCs/>
          <w:color w:val="000000" w:themeColor="text1"/>
        </w:rPr>
      </w:pPr>
      <w:r w:rsidRPr="00C45A8C">
        <w:rPr>
          <w:bCs/>
          <w:color w:val="000000" w:themeColor="text1"/>
        </w:rPr>
        <w:t>Понятие к</w:t>
      </w:r>
      <w:r w:rsidR="006341A8" w:rsidRPr="00C45A8C">
        <w:rPr>
          <w:bCs/>
          <w:color w:val="000000" w:themeColor="text1"/>
        </w:rPr>
        <w:t xml:space="preserve">отировка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Фьючерсные контракты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Одна из отличительных особенностей биржевых </w:t>
      </w:r>
      <w:proofErr w:type="spellStart"/>
      <w:r w:rsidRPr="00C45A8C">
        <w:rPr>
          <w:color w:val="000000" w:themeColor="text1"/>
        </w:rPr>
        <w:t>деривативов</w:t>
      </w:r>
      <w:proofErr w:type="spellEnd"/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Роль клиринговой палаты биржи</w:t>
      </w:r>
    </w:p>
    <w:p w:rsidR="006341A8" w:rsidRPr="00C45A8C" w:rsidRDefault="0074241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Понятие о</w:t>
      </w:r>
      <w:r w:rsidR="006341A8" w:rsidRPr="00C45A8C">
        <w:rPr>
          <w:color w:val="000000" w:themeColor="text1"/>
        </w:rPr>
        <w:t xml:space="preserve">пцион </w:t>
      </w:r>
      <w:r w:rsidRPr="00C45A8C">
        <w:rPr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Отличительные особенности внебиржевых </w:t>
      </w:r>
      <w:proofErr w:type="spellStart"/>
      <w:r w:rsidRPr="00C45A8C">
        <w:rPr>
          <w:color w:val="000000" w:themeColor="text1"/>
        </w:rPr>
        <w:t>деривативов</w:t>
      </w:r>
      <w:proofErr w:type="spellEnd"/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Предмет форвардных контрактов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Валютные свопы </w:t>
      </w:r>
      <w:r w:rsidR="00742418" w:rsidRPr="00C45A8C">
        <w:rPr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Требования к дилинговым системам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Дилинговые валютные операции и его виды </w:t>
      </w:r>
      <w:r w:rsidR="00742418" w:rsidRPr="00C45A8C">
        <w:rPr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Дилинговая операция СВОП (SWAP) </w:t>
      </w:r>
      <w:r w:rsidR="00742418" w:rsidRPr="00C45A8C">
        <w:rPr>
          <w:color w:val="000000" w:themeColor="text1"/>
        </w:rPr>
        <w:t xml:space="preserve"> 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Валютные риски</w:t>
      </w:r>
    </w:p>
    <w:p w:rsidR="006341A8" w:rsidRPr="00C45A8C" w:rsidRDefault="006341A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Основны</w:t>
      </w:r>
      <w:r w:rsidR="00742418" w:rsidRPr="00C45A8C">
        <w:rPr>
          <w:color w:val="000000" w:themeColor="text1"/>
        </w:rPr>
        <w:t>е типы</w:t>
      </w:r>
      <w:r w:rsidRPr="00C45A8C">
        <w:rPr>
          <w:color w:val="000000" w:themeColor="text1"/>
        </w:rPr>
        <w:t xml:space="preserve"> рисков валютных позиций </w:t>
      </w:r>
    </w:p>
    <w:p w:rsidR="006341A8" w:rsidRPr="00C45A8C" w:rsidRDefault="0074241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О</w:t>
      </w:r>
      <w:r w:rsidR="006341A8" w:rsidRPr="00C45A8C">
        <w:rPr>
          <w:color w:val="000000" w:themeColor="text1"/>
        </w:rPr>
        <w:t xml:space="preserve">пцион пут и опцион </w:t>
      </w:r>
      <w:proofErr w:type="spellStart"/>
      <w:r w:rsidR="006341A8" w:rsidRPr="00C45A8C">
        <w:rPr>
          <w:color w:val="000000" w:themeColor="text1"/>
        </w:rPr>
        <w:t>колл</w:t>
      </w:r>
      <w:proofErr w:type="spellEnd"/>
    </w:p>
    <w:p w:rsidR="006341A8" w:rsidRPr="00C45A8C" w:rsidRDefault="00742418" w:rsidP="00742418">
      <w:pPr>
        <w:pStyle w:val="11"/>
        <w:numPr>
          <w:ilvl w:val="0"/>
          <w:numId w:val="32"/>
        </w:numPr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 Понятие курсового риска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pStyle w:val="11"/>
        <w:ind w:left="0" w:firstLine="680"/>
        <w:jc w:val="both"/>
        <w:rPr>
          <w:b/>
          <w:color w:val="000000" w:themeColor="text1"/>
        </w:rPr>
      </w:pPr>
      <w:r w:rsidRPr="00C45A8C">
        <w:rPr>
          <w:b/>
          <w:color w:val="000000" w:themeColor="text1"/>
        </w:rPr>
        <w:t>Основная литература: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1. Панченко, А. В. Комплексный анализ инновационных инвестиционных проектов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[Текст] : Монография / А. В. Панченко. - Москва : ООО "Научно-издательский центр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ИНФРА-М", 2015. - 238 с. - ISBN 978-5-16-010591-8 : Б. ц. Доступ через ЭБС «Инфра-М». </w:t>
      </w:r>
      <w:r w:rsidRPr="00C45A8C">
        <w:rPr>
          <w:color w:val="000000" w:themeColor="text1"/>
          <w:lang w:val="en-US"/>
        </w:rPr>
        <w:t>URL</w:t>
      </w:r>
      <w:r w:rsidRPr="00C45A8C">
        <w:rPr>
          <w:color w:val="000000" w:themeColor="text1"/>
        </w:rPr>
        <w:t xml:space="preserve">: </w:t>
      </w:r>
      <w:r w:rsidRPr="00C45A8C">
        <w:rPr>
          <w:color w:val="000000" w:themeColor="text1"/>
          <w:lang w:val="en-US"/>
        </w:rPr>
        <w:t>http</w:t>
      </w:r>
      <w:r w:rsidRPr="00C45A8C">
        <w:rPr>
          <w:color w:val="000000" w:themeColor="text1"/>
        </w:rPr>
        <w:t>://</w:t>
      </w:r>
      <w:r w:rsidRPr="00C45A8C">
        <w:rPr>
          <w:color w:val="000000" w:themeColor="text1"/>
          <w:lang w:val="en-US"/>
        </w:rPr>
        <w:t>znanium</w:t>
      </w:r>
      <w:r w:rsidRPr="00C45A8C">
        <w:rPr>
          <w:color w:val="000000" w:themeColor="text1"/>
        </w:rPr>
        <w:t xml:space="preserve"> .</w:t>
      </w:r>
      <w:r w:rsidRPr="00C45A8C">
        <w:rPr>
          <w:color w:val="000000" w:themeColor="text1"/>
          <w:lang w:val="en-US"/>
        </w:rPr>
        <w:t>com</w:t>
      </w:r>
      <w:r w:rsidRPr="00C45A8C">
        <w:rPr>
          <w:color w:val="000000" w:themeColor="text1"/>
        </w:rPr>
        <w:t xml:space="preserve">/ </w:t>
      </w:r>
      <w:r w:rsidRPr="00C45A8C">
        <w:rPr>
          <w:color w:val="000000" w:themeColor="text1"/>
          <w:lang w:val="en-US"/>
        </w:rPr>
        <w:t>go</w:t>
      </w:r>
      <w:r w:rsidRPr="00C45A8C">
        <w:rPr>
          <w:color w:val="000000" w:themeColor="text1"/>
        </w:rPr>
        <w:t>.</w:t>
      </w:r>
      <w:r w:rsidRPr="00C45A8C">
        <w:rPr>
          <w:color w:val="000000" w:themeColor="text1"/>
          <w:lang w:val="en-US"/>
        </w:rPr>
        <w:t>php</w:t>
      </w:r>
      <w:r w:rsidRPr="00C45A8C">
        <w:rPr>
          <w:color w:val="000000" w:themeColor="text1"/>
        </w:rPr>
        <w:t>?</w:t>
      </w:r>
      <w:r w:rsidRPr="00C45A8C">
        <w:rPr>
          <w:color w:val="000000" w:themeColor="text1"/>
          <w:lang w:val="en-US"/>
        </w:rPr>
        <w:t>id</w:t>
      </w:r>
      <w:r w:rsidRPr="00C45A8C">
        <w:rPr>
          <w:color w:val="000000" w:themeColor="text1"/>
        </w:rPr>
        <w:t>=514425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2. Попов В. Л. Управление инновационными проектами. [Электронный ресурс] / Попов В. Л. - М. : ИНФРА-М, 2014. - 336 с. - ISBN 5-16-002774-2 : Б. ц. Доступ через ЭБС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«Инфра-М»</w:t>
      </w:r>
    </w:p>
    <w:p w:rsidR="0035063D" w:rsidRPr="00C45A8C" w:rsidRDefault="0035063D" w:rsidP="00742418">
      <w:pPr>
        <w:pStyle w:val="11"/>
        <w:ind w:left="0" w:firstLine="680"/>
        <w:jc w:val="both"/>
        <w:rPr>
          <w:b/>
          <w:color w:val="000000" w:themeColor="text1"/>
        </w:rPr>
      </w:pPr>
      <w:r w:rsidRPr="00C45A8C">
        <w:rPr>
          <w:b/>
          <w:color w:val="000000" w:themeColor="text1"/>
        </w:rPr>
        <w:t>Дополнительная литература: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1. Гусев, А. А. Стоимость бизнеса в системе стратегических управленческих решений.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[Текст] : Монография / А. А. Гусев. - Москва : Издательский Центр РИОР ; Москва : ООО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lastRenderedPageBreak/>
        <w:t>"Научно-издательский центр ИНФРА-М", 2015. - 178 с. - ISBN 978-5-369-01383-0 : Б. ц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  <w:lang w:val="en-US"/>
        </w:rPr>
      </w:pPr>
      <w:r w:rsidRPr="00C45A8C">
        <w:rPr>
          <w:color w:val="000000" w:themeColor="text1"/>
        </w:rPr>
        <w:t xml:space="preserve">Доступ через ЭБС «Инфра-М». </w:t>
      </w:r>
      <w:r w:rsidRPr="00C45A8C">
        <w:rPr>
          <w:color w:val="000000" w:themeColor="text1"/>
          <w:lang w:val="en-US"/>
        </w:rPr>
        <w:t>URL: http://znanium .com/ go.php?id=479194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2. Голов Р. С. Инвестиционное проектирование. [Электронный ресурс] / Голов Р. С. -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М. : ИТК «Дашков и К°», 2013. - 386 с. - ISBN 978-5-394-00063-8 : Б. ц. Доступ через ЭБС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>IPR BOOKS</w:t>
      </w:r>
    </w:p>
    <w:p w:rsidR="0035063D" w:rsidRPr="00C45A8C" w:rsidRDefault="0035063D" w:rsidP="00742418">
      <w:pPr>
        <w:pStyle w:val="11"/>
        <w:ind w:left="0" w:firstLine="680"/>
        <w:jc w:val="both"/>
        <w:rPr>
          <w:b/>
          <w:color w:val="000000" w:themeColor="text1"/>
        </w:rPr>
      </w:pPr>
      <w:r w:rsidRPr="00C45A8C">
        <w:rPr>
          <w:b/>
          <w:color w:val="000000" w:themeColor="text1"/>
        </w:rPr>
        <w:t>Программное обеспечение и Интернет-ресурсы: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1. </w:t>
      </w:r>
      <w:r w:rsidR="0035063D" w:rsidRPr="00C45A8C">
        <w:rPr>
          <w:color w:val="000000" w:themeColor="text1"/>
        </w:rPr>
        <w:t>Лицензионные программы, используемые для учебного процесса: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2. </w:t>
      </w:r>
      <w:proofErr w:type="spellStart"/>
      <w:r w:rsidR="0035063D" w:rsidRPr="00C45A8C">
        <w:rPr>
          <w:color w:val="000000" w:themeColor="text1"/>
        </w:rPr>
        <w:t>Microsoft</w:t>
      </w:r>
      <w:proofErr w:type="spellEnd"/>
      <w:r w:rsidR="0035063D" w:rsidRPr="00C45A8C">
        <w:rPr>
          <w:color w:val="000000" w:themeColor="text1"/>
        </w:rPr>
        <w:t xml:space="preserve"> </w:t>
      </w:r>
      <w:proofErr w:type="spellStart"/>
      <w:r w:rsidR="0035063D" w:rsidRPr="00C45A8C">
        <w:rPr>
          <w:color w:val="000000" w:themeColor="text1"/>
        </w:rPr>
        <w:t>Windows</w:t>
      </w:r>
      <w:proofErr w:type="spellEnd"/>
      <w:r w:rsidR="0035063D" w:rsidRPr="00C45A8C">
        <w:rPr>
          <w:color w:val="000000" w:themeColor="text1"/>
        </w:rPr>
        <w:t xml:space="preserve"> 7 профессиональная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3. </w:t>
      </w:r>
      <w:proofErr w:type="spellStart"/>
      <w:r w:rsidR="0035063D" w:rsidRPr="00C45A8C">
        <w:rPr>
          <w:color w:val="000000" w:themeColor="text1"/>
        </w:rPr>
        <w:t>Microsoft</w:t>
      </w:r>
      <w:proofErr w:type="spellEnd"/>
      <w:r w:rsidR="0035063D" w:rsidRPr="00C45A8C">
        <w:rPr>
          <w:color w:val="000000" w:themeColor="text1"/>
        </w:rPr>
        <w:t xml:space="preserve"> </w:t>
      </w:r>
      <w:proofErr w:type="spellStart"/>
      <w:r w:rsidR="0035063D" w:rsidRPr="00C45A8C">
        <w:rPr>
          <w:color w:val="000000" w:themeColor="text1"/>
        </w:rPr>
        <w:t>Office</w:t>
      </w:r>
      <w:proofErr w:type="spellEnd"/>
      <w:r w:rsidR="0035063D" w:rsidRPr="00C45A8C">
        <w:rPr>
          <w:color w:val="000000" w:themeColor="text1"/>
        </w:rPr>
        <w:t xml:space="preserve"> 2010 профессиональный плюс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4. </w:t>
      </w:r>
      <w:r w:rsidR="0035063D" w:rsidRPr="00C45A8C">
        <w:rPr>
          <w:color w:val="000000" w:themeColor="text1"/>
        </w:rPr>
        <w:t>Нормативно-справочная система Консультант Плюс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5. </w:t>
      </w:r>
      <w:r w:rsidR="0035063D" w:rsidRPr="00C45A8C">
        <w:rPr>
          <w:color w:val="000000" w:themeColor="text1"/>
        </w:rPr>
        <w:t>Интернет-ресурсы: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6. </w:t>
      </w:r>
      <w:r w:rsidR="0035063D" w:rsidRPr="00C45A8C">
        <w:rPr>
          <w:color w:val="000000" w:themeColor="text1"/>
        </w:rPr>
        <w:t xml:space="preserve">Сайт информационного агентства АК&amp;М. URL: </w:t>
      </w:r>
      <w:proofErr w:type="spellStart"/>
      <w:r w:rsidR="0035063D" w:rsidRPr="00C45A8C">
        <w:rPr>
          <w:color w:val="000000" w:themeColor="text1"/>
        </w:rPr>
        <w:t>www.akm.ru</w:t>
      </w:r>
      <w:proofErr w:type="spellEnd"/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7. </w:t>
      </w:r>
      <w:r w:rsidR="0035063D" w:rsidRPr="00C45A8C">
        <w:rPr>
          <w:color w:val="000000" w:themeColor="text1"/>
        </w:rPr>
        <w:t>Интернет-ресурс "Инновации - инвестиции - индустрия". URL: http://www.rvca.ru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8. </w:t>
      </w:r>
      <w:r w:rsidR="0035063D" w:rsidRPr="00C45A8C">
        <w:rPr>
          <w:color w:val="000000" w:themeColor="text1"/>
        </w:rPr>
        <w:t>Универсальный портал для экономистов. URL: http://www.cfin.ru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9. </w:t>
      </w:r>
      <w:r w:rsidR="0035063D" w:rsidRPr="00C45A8C">
        <w:rPr>
          <w:color w:val="000000" w:themeColor="text1"/>
        </w:rPr>
        <w:t xml:space="preserve">Технологии управления проектами. </w:t>
      </w:r>
      <w:r w:rsidR="0035063D" w:rsidRPr="00C45A8C">
        <w:rPr>
          <w:color w:val="000000" w:themeColor="text1"/>
          <w:lang w:val="en-US"/>
        </w:rPr>
        <w:t>URL</w:t>
      </w:r>
      <w:r w:rsidR="0035063D" w:rsidRPr="00C45A8C">
        <w:rPr>
          <w:color w:val="000000" w:themeColor="text1"/>
        </w:rPr>
        <w:t xml:space="preserve">: </w:t>
      </w:r>
      <w:r w:rsidR="0035063D" w:rsidRPr="00C45A8C">
        <w:rPr>
          <w:color w:val="000000" w:themeColor="text1"/>
          <w:lang w:val="en-US"/>
        </w:rPr>
        <w:t>http</w:t>
      </w:r>
      <w:r w:rsidR="0035063D" w:rsidRPr="00C45A8C">
        <w:rPr>
          <w:color w:val="000000" w:themeColor="text1"/>
        </w:rPr>
        <w:t>://</w:t>
      </w:r>
      <w:r w:rsidR="0035063D" w:rsidRPr="00C45A8C">
        <w:rPr>
          <w:color w:val="000000" w:themeColor="text1"/>
          <w:lang w:val="en-US"/>
        </w:rPr>
        <w:t>www</w:t>
      </w:r>
      <w:r w:rsidR="0035063D" w:rsidRPr="00C45A8C">
        <w:rPr>
          <w:color w:val="000000" w:themeColor="text1"/>
        </w:rPr>
        <w:t>.</w:t>
      </w:r>
      <w:r w:rsidR="0035063D" w:rsidRPr="00C45A8C">
        <w:rPr>
          <w:color w:val="000000" w:themeColor="text1"/>
          <w:lang w:val="en-US"/>
        </w:rPr>
        <w:t>project</w:t>
      </w:r>
      <w:r w:rsidR="0035063D" w:rsidRPr="00C45A8C">
        <w:rPr>
          <w:color w:val="000000" w:themeColor="text1"/>
        </w:rPr>
        <w:t>.</w:t>
      </w:r>
      <w:r w:rsidR="0035063D" w:rsidRPr="00C45A8C">
        <w:rPr>
          <w:color w:val="000000" w:themeColor="text1"/>
          <w:lang w:val="en-US"/>
        </w:rPr>
        <w:t>km</w:t>
      </w:r>
      <w:r w:rsidR="0035063D" w:rsidRPr="00C45A8C">
        <w:rPr>
          <w:color w:val="000000" w:themeColor="text1"/>
        </w:rPr>
        <w:t>.</w:t>
      </w:r>
      <w:r w:rsidR="0035063D" w:rsidRPr="00C45A8C">
        <w:rPr>
          <w:color w:val="000000" w:themeColor="text1"/>
          <w:lang w:val="en-US"/>
        </w:rPr>
        <w:t>ru</w:t>
      </w:r>
      <w:r w:rsidR="0035063D" w:rsidRPr="00C45A8C">
        <w:rPr>
          <w:color w:val="000000" w:themeColor="text1"/>
        </w:rPr>
        <w:t>/</w:t>
      </w:r>
    </w:p>
    <w:p w:rsidR="0035063D" w:rsidRPr="00C45A8C" w:rsidRDefault="009B3C8B" w:rsidP="00742418">
      <w:pPr>
        <w:pStyle w:val="11"/>
        <w:ind w:left="0" w:firstLine="680"/>
        <w:jc w:val="both"/>
        <w:rPr>
          <w:color w:val="000000" w:themeColor="text1"/>
        </w:rPr>
      </w:pPr>
      <w:r w:rsidRPr="00C45A8C">
        <w:rPr>
          <w:color w:val="000000" w:themeColor="text1"/>
        </w:rPr>
        <w:t xml:space="preserve">10. </w:t>
      </w:r>
      <w:r w:rsidR="0035063D" w:rsidRPr="00C45A8C">
        <w:rPr>
          <w:color w:val="000000" w:themeColor="text1"/>
        </w:rPr>
        <w:t xml:space="preserve">Сайт консалтингового агентства URL: </w:t>
      </w:r>
      <w:proofErr w:type="spellStart"/>
      <w:r w:rsidR="0035063D" w:rsidRPr="00C45A8C">
        <w:rPr>
          <w:color w:val="000000" w:themeColor="text1"/>
        </w:rPr>
        <w:t>www.rbcdaily.ru</w:t>
      </w:r>
      <w:proofErr w:type="spellEnd"/>
    </w:p>
    <w:p w:rsidR="0035063D" w:rsidRPr="00C45A8C" w:rsidRDefault="009B3C8B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Сайт </w:t>
      </w:r>
      <w:proofErr w:type="spellStart"/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Рэйтингового</w:t>
      </w:r>
      <w:proofErr w:type="spellEnd"/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агенства</w:t>
      </w:r>
      <w:proofErr w:type="spellEnd"/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B65022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ВВЕДЕНИЕ В ФИНАНСЫ 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0B0C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Дисциплина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«Введение в финансы» является усвоение теоретических и практических основ финансов на макро- и микроуровне. Обеспечить теоретическую и практическую подготовку студентов в усвоении финансовых категорий, понятий, терминов, классификации, их значении и месте в социально - экономических процессах, протекающих в стране, а также достижения понимания взаимосвязи и взаимодействия форм организации финансов и методов их применения в конкретных условиях социально - экономического развития общества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color w:val="000000" w:themeColor="text1"/>
        </w:rPr>
      </w:pPr>
      <w:proofErr w:type="spellStart"/>
      <w:r w:rsidRPr="00C45A8C">
        <w:rPr>
          <w:rStyle w:val="a5"/>
          <w:b w:val="0"/>
          <w:i/>
          <w:color w:val="000000" w:themeColor="text1"/>
        </w:rPr>
        <w:t>Пререквизиты</w:t>
      </w:r>
      <w:proofErr w:type="spellEnd"/>
      <w:r w:rsidRPr="00C45A8C">
        <w:rPr>
          <w:rStyle w:val="a5"/>
          <w:b w:val="0"/>
          <w:i/>
          <w:color w:val="000000" w:themeColor="text1"/>
        </w:rPr>
        <w:t>:</w:t>
      </w:r>
      <w:r w:rsidRPr="00C45A8C">
        <w:rPr>
          <w:color w:val="000000" w:themeColor="text1"/>
        </w:rPr>
        <w:t xml:space="preserve"> «Экономическая теория»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«Страхование», «Корпоративные финансы», «Банковское дело», «Налоги и налогообложение», «Финансирование и кредитование инвестиций», «Рынок ценных бумаг», «Государственный бюджет» и т.д.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color w:val="000000" w:themeColor="text1"/>
          <w:lang w:val="kk-KZ"/>
        </w:rPr>
      </w:pPr>
      <w:r w:rsidRPr="00C45A8C">
        <w:rPr>
          <w:i/>
          <w:color w:val="000000" w:themeColor="text1"/>
        </w:rPr>
        <w:t xml:space="preserve"> Знать:</w:t>
      </w:r>
      <w:r w:rsidRPr="00C45A8C">
        <w:rPr>
          <w:color w:val="000000" w:themeColor="text1"/>
          <w:highlight w:val="white"/>
        </w:rPr>
        <w:t xml:space="preserve"> 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- владеть основами организации и управления государственных финансов, финансов хозяйствующих субъектов и финансовых институтов; терминологию и понятия деятельности субъектов финансовых отношений.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- анализировать денежные потоки государства, хозяйствующих субъектов и финансовых институтов.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- анализировать происходящие в стране финансовые процессы, давать им объективную оценку, находить пути оптимизации решений в сфере управления финансами;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-  оценивать влияние на экономику финансовой и налоговой политики государства; </w:t>
      </w:r>
    </w:p>
    <w:p w:rsidR="00010B0C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-  определять условия достижения оптимального функционирования финансового рынка,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- </w:t>
      </w:r>
    </w:p>
    <w:p w:rsidR="00010B0C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Уметь</w:t>
      </w: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свободно разбираться в содержании финансовых отношений;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выявлять специфику финансовых отношений;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отличать финансовые отношения от других экономических отношений;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lastRenderedPageBreak/>
        <w:t>оценивать финансовую политику организаций и государства и используемые финансовые инструменты;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обобщать статистические данные государственных финансов и финансов хозяйствующих субъектов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i/>
          <w:color w:val="000000" w:themeColor="text1"/>
          <w:sz w:val="24"/>
          <w:szCs w:val="24"/>
          <w:lang w:eastAsia="ja-JP"/>
        </w:rPr>
        <w:t>Должен в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ладеть навыками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val="kk-KZ" w:eastAsia="ru-RU"/>
        </w:rPr>
        <w:t xml:space="preserve"> 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инструментами анализа тенденций развития финансов различных государств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>навыками пользования информационными системами финансовых институтов для подготовки к самостоятельной работе;</w:t>
      </w:r>
    </w:p>
    <w:p w:rsidR="0035063D" w:rsidRPr="00C45A8C" w:rsidRDefault="0035063D" w:rsidP="00742418">
      <w:pPr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eastAsia="Batang" w:hAnsi="Times New Roman"/>
          <w:color w:val="000000" w:themeColor="text1"/>
          <w:sz w:val="24"/>
          <w:szCs w:val="24"/>
          <w:lang w:eastAsia="ja-JP"/>
        </w:rPr>
        <w:t xml:space="preserve">навыками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>управления финансами для принятия решений  по форсмированию и использованию финансовых ресурсов на разных уровнях общественного устройство.</w:t>
      </w:r>
    </w:p>
    <w:p w:rsidR="0035063D" w:rsidRPr="00C45A8C" w:rsidRDefault="0035063D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На основе полученных знании, умении и навыков, студент приобретает </w:t>
      </w:r>
      <w:r w:rsidRPr="00C45A8C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компетенции,</w:t>
      </w:r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которые</w:t>
      </w:r>
      <w:r w:rsidRPr="00C45A8C">
        <w:rPr>
          <w:rFonts w:ascii="Times New Roman" w:hAnsi="Times New Roman"/>
          <w:bCs/>
          <w:i/>
          <w:color w:val="000000" w:themeColor="text1"/>
          <w:sz w:val="24"/>
          <w:szCs w:val="24"/>
          <w:lang w:eastAsia="ru-RU"/>
        </w:rPr>
        <w:t>:</w:t>
      </w:r>
    </w:p>
    <w:p w:rsidR="0035063D" w:rsidRPr="00C45A8C" w:rsidRDefault="0035063D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- фундаментальной математической, естественнонаучной и технической подготовки</w:t>
      </w:r>
    </w:p>
    <w:p w:rsidR="0035063D" w:rsidRPr="00C45A8C" w:rsidRDefault="0035063D" w:rsidP="0074241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C45A8C">
        <w:rPr>
          <w:rFonts w:ascii="Times New Roman" w:hAnsi="Times New Roman"/>
          <w:iCs/>
          <w:color w:val="000000" w:themeColor="text1"/>
          <w:sz w:val="24"/>
          <w:szCs w:val="24"/>
        </w:rPr>
        <w:t>- предпринимательской экономической подготовки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Задачи изучения дисциплины: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color w:val="000000" w:themeColor="text1"/>
        </w:rPr>
        <w:t xml:space="preserve">- </w:t>
      </w:r>
      <w:r w:rsidRPr="00C45A8C">
        <w:rPr>
          <w:rStyle w:val="a5"/>
          <w:b w:val="0"/>
          <w:color w:val="000000" w:themeColor="text1"/>
        </w:rPr>
        <w:t>теоретический обосновать сущность и функции финансов</w:t>
      </w:r>
      <w:r w:rsidRPr="00C45A8C">
        <w:rPr>
          <w:rStyle w:val="a5"/>
          <w:b w:val="0"/>
          <w:color w:val="000000" w:themeColor="text1"/>
          <w:lang w:val="kk-KZ"/>
        </w:rPr>
        <w:t>, их роль в воспроизводственном процессе;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раскрыть содержание и состав финансовой системы;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изучить основы управления финансами в контескте финансовой,фискальной и монетарной политик;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охарактеризовать современные тренды развития финансвого рынка и деятельности финансовых посредников,страховых организаций и международных финансовых институтов;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изучить основы финансово-хозяйственной деятельностии предприятий;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развить у студентов практические навыки управления финансаи домашних хозяйств в современных условиях;</w:t>
      </w:r>
    </w:p>
    <w:p w:rsidR="0035063D" w:rsidRPr="00C45A8C" w:rsidRDefault="0035063D" w:rsidP="00742418">
      <w:pPr>
        <w:pStyle w:val="a6"/>
        <w:spacing w:after="0"/>
        <w:ind w:left="0" w:firstLine="680"/>
        <w:jc w:val="both"/>
        <w:rPr>
          <w:rStyle w:val="a5"/>
          <w:b w:val="0"/>
          <w:color w:val="000000" w:themeColor="text1"/>
          <w:lang w:val="kk-KZ"/>
        </w:rPr>
      </w:pPr>
      <w:r w:rsidRPr="00C45A8C">
        <w:rPr>
          <w:rStyle w:val="a5"/>
          <w:b w:val="0"/>
          <w:color w:val="000000" w:themeColor="text1"/>
          <w:lang w:val="kk-KZ"/>
        </w:rPr>
        <w:t>- обучить студентов эффективному использованию финансовог-кредитных,инвестиционных и страховых инструментов при управлении личными финансами.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5063D" w:rsidRPr="00C45A8C" w:rsidRDefault="00010B0C" w:rsidP="00742418">
      <w:pPr>
        <w:shd w:val="clear" w:color="auto" w:fill="FFFFFF"/>
        <w:tabs>
          <w:tab w:val="left" w:pos="67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val="kk-KZ" w:eastAsia="ru-RU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5063D" w:rsidRPr="00C45A8C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Понятие финансов</w:t>
      </w:r>
      <w:r w:rsidR="0035063D" w:rsidRPr="00C45A8C">
        <w:rPr>
          <w:rFonts w:ascii="Times New Roman" w:hAnsi="Times New Roman"/>
          <w:color w:val="000000" w:themeColor="text1"/>
          <w:spacing w:val="-1"/>
          <w:sz w:val="24"/>
          <w:szCs w:val="24"/>
          <w:lang w:val="kk-KZ" w:eastAsia="ru-RU"/>
        </w:rPr>
        <w:t>,</w:t>
      </w:r>
      <w:r w:rsidR="00096D7B" w:rsidRPr="00C45A8C">
        <w:rPr>
          <w:rFonts w:ascii="Times New Roman" w:hAnsi="Times New Roman"/>
          <w:color w:val="000000" w:themeColor="text1"/>
          <w:spacing w:val="-1"/>
          <w:sz w:val="24"/>
          <w:szCs w:val="24"/>
          <w:lang w:val="kk-KZ" w:eastAsia="ru-RU"/>
        </w:rPr>
        <w:t xml:space="preserve"> </w:t>
      </w:r>
      <w:r w:rsidR="0035063D" w:rsidRPr="00C45A8C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специфические признаки финансов и их функции.</w:t>
      </w:r>
    </w:p>
    <w:p w:rsidR="007D01D2" w:rsidRPr="00C45A8C" w:rsidRDefault="00010B0C" w:rsidP="00742418">
      <w:pPr>
        <w:pStyle w:val="11"/>
        <w:ind w:left="0" w:firstLine="680"/>
        <w:jc w:val="both"/>
        <w:rPr>
          <w:color w:val="000000" w:themeColor="text1"/>
          <w:lang w:val="kk-KZ"/>
        </w:rPr>
      </w:pPr>
      <w:r w:rsidRPr="00C45A8C">
        <w:rPr>
          <w:color w:val="000000" w:themeColor="text1"/>
        </w:rPr>
        <w:t xml:space="preserve">Тема </w:t>
      </w:r>
      <w:r w:rsidR="0035063D" w:rsidRPr="00C45A8C">
        <w:rPr>
          <w:color w:val="000000" w:themeColor="text1"/>
          <w:lang w:val="kk-KZ"/>
        </w:rPr>
        <w:t>2.</w:t>
      </w:r>
      <w:r w:rsidR="0035063D" w:rsidRPr="00C45A8C">
        <w:rPr>
          <w:color w:val="000000" w:themeColor="text1"/>
        </w:rPr>
        <w:t xml:space="preserve"> Организация финансовой </w:t>
      </w:r>
      <w:r w:rsidR="007D01D2" w:rsidRPr="00C45A8C">
        <w:rPr>
          <w:color w:val="000000" w:themeColor="text1"/>
        </w:rPr>
        <w:t>системы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3. Государственные финансы: содержание и состав.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Налоги и налоговая система.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5.</w:t>
      </w:r>
      <w:r w:rsidR="00B4765B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Внебюджетные финансы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Денежно-кредитная политика государства. Национальный банк РК.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7. Финансовые рынки и посредники.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8. Банки второго уровня и </w:t>
      </w:r>
      <w:proofErr w:type="spellStart"/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парабанковские</w:t>
      </w:r>
      <w:proofErr w:type="spellEnd"/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инструменты.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9. Страхование и страховой рынок.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Международные финансы.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11. Финансы хозяйствующих субъектов и источники их финансирования.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12. Доходы и расходы хозяйствующих субъектов.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13. Личные финансы в системе домашних хозяйств.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>14.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Понятие индивидуального предпринимательства</w:t>
      </w:r>
    </w:p>
    <w:p w:rsidR="0035063D" w:rsidRPr="00C45A8C" w:rsidRDefault="00010B0C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</w:t>
      </w:r>
      <w:r w:rsidR="0035063D" w:rsidRPr="00C45A8C">
        <w:rPr>
          <w:rFonts w:ascii="Times New Roman" w:hAnsi="Times New Roman"/>
          <w:color w:val="000000" w:themeColor="text1"/>
          <w:sz w:val="24"/>
          <w:szCs w:val="24"/>
        </w:rPr>
        <w:t>15.</w:t>
      </w:r>
      <w:r w:rsidR="0035063D"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Государственные индикаторы уровня жизни населения.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ЭКЗАМЕНАЦИОННЫХ ВОПРОСОВ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rFonts w:eastAsia="SimSun"/>
          <w:color w:val="000000" w:themeColor="text1"/>
          <w:kern w:val="3"/>
          <w:szCs w:val="24"/>
        </w:rPr>
        <w:t xml:space="preserve">Специфические </w:t>
      </w:r>
      <w:r w:rsidR="002260E6" w:rsidRPr="00C45A8C">
        <w:rPr>
          <w:rFonts w:eastAsia="SimSun"/>
          <w:color w:val="000000" w:themeColor="text1"/>
          <w:kern w:val="3"/>
          <w:szCs w:val="24"/>
        </w:rPr>
        <w:t>признаки финансов и их функции.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"/>
          <w:szCs w:val="24"/>
        </w:rPr>
        <w:t>Денежная система и её элементы</w:t>
      </w:r>
      <w:r w:rsidRPr="00C45A8C">
        <w:rPr>
          <w:color w:val="000000" w:themeColor="text1"/>
          <w:spacing w:val="-1"/>
          <w:szCs w:val="24"/>
          <w:lang w:val="kk-KZ"/>
        </w:rPr>
        <w:t>,</w:t>
      </w:r>
      <w:r w:rsidRPr="00C45A8C">
        <w:rPr>
          <w:color w:val="000000" w:themeColor="text1"/>
          <w:spacing w:val="-1"/>
          <w:szCs w:val="24"/>
        </w:rPr>
        <w:t xml:space="preserve"> структура денежной массы в обращении.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Понятие и содержание финансового контроля, его виды и типы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Содержание финансовой политики, финансовая стратегия и тактика.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lastRenderedPageBreak/>
        <w:t>Финансовый механизм и его состав.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Содержание финансового планирования и  их классификация.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"/>
          <w:szCs w:val="24"/>
        </w:rPr>
        <w:t>Государственный бюджет: понятие, функции и значение.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Государственный кредит</w:t>
      </w:r>
      <w:r w:rsidRPr="00C45A8C">
        <w:rPr>
          <w:rFonts w:eastAsia="SimSun"/>
          <w:color w:val="000000" w:themeColor="text1"/>
          <w:kern w:val="3"/>
          <w:szCs w:val="24"/>
        </w:rPr>
        <w:t xml:space="preserve"> </w:t>
      </w:r>
      <w:r w:rsidR="00B4765B" w:rsidRPr="00C45A8C">
        <w:rPr>
          <w:color w:val="000000" w:themeColor="text1"/>
          <w:szCs w:val="24"/>
        </w:rPr>
        <w:t>государственный долг</w:t>
      </w:r>
      <w:r w:rsidRPr="00C45A8C">
        <w:rPr>
          <w:color w:val="000000" w:themeColor="text1"/>
          <w:szCs w:val="24"/>
        </w:rPr>
        <w:t>: виды и функции.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2"/>
          <w:szCs w:val="24"/>
        </w:rPr>
        <w:t>Понятие,</w:t>
      </w:r>
      <w:r w:rsidR="00B65022" w:rsidRPr="00C45A8C">
        <w:rPr>
          <w:color w:val="000000" w:themeColor="text1"/>
          <w:spacing w:val="-2"/>
          <w:szCs w:val="24"/>
        </w:rPr>
        <w:t xml:space="preserve"> </w:t>
      </w:r>
      <w:r w:rsidRPr="00C45A8C">
        <w:rPr>
          <w:color w:val="000000" w:themeColor="text1"/>
          <w:spacing w:val="-2"/>
          <w:szCs w:val="24"/>
        </w:rPr>
        <w:t>виды, функции,</w:t>
      </w:r>
      <w:r w:rsidRPr="00C45A8C">
        <w:rPr>
          <w:color w:val="000000" w:themeColor="text1"/>
          <w:spacing w:val="-2"/>
          <w:szCs w:val="24"/>
          <w:lang w:val="kk-KZ"/>
        </w:rPr>
        <w:t xml:space="preserve"> </w:t>
      </w:r>
      <w:r w:rsidRPr="00C45A8C">
        <w:rPr>
          <w:color w:val="000000" w:themeColor="text1"/>
          <w:spacing w:val="-2"/>
          <w:szCs w:val="24"/>
        </w:rPr>
        <w:t>классификация налогов.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2"/>
          <w:szCs w:val="24"/>
        </w:rPr>
        <w:t>Налоговая система республики Казахстан, этапы становления и развития.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2"/>
          <w:szCs w:val="24"/>
        </w:rPr>
        <w:t>Налоговый механизм и его элементы.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0"/>
          <w:szCs w:val="24"/>
        </w:rPr>
        <w:t>Роль</w:t>
      </w:r>
      <w:r w:rsidRPr="00C45A8C">
        <w:rPr>
          <w:color w:val="000000" w:themeColor="text1"/>
          <w:szCs w:val="24"/>
        </w:rPr>
        <w:t xml:space="preserve"> и необходимость государственных внебюджетных фондов </w:t>
      </w:r>
      <w:r w:rsidRPr="00C45A8C">
        <w:rPr>
          <w:color w:val="000000" w:themeColor="text1"/>
          <w:spacing w:val="-10"/>
          <w:szCs w:val="24"/>
        </w:rPr>
        <w:t>в экономическом и специальном развитии общества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0"/>
          <w:szCs w:val="24"/>
        </w:rPr>
        <w:t>Национальный фонд Республики Казахстан и его функции и</w:t>
      </w:r>
      <w:r w:rsidRPr="00C45A8C">
        <w:rPr>
          <w:rFonts w:eastAsia="SimSun"/>
          <w:color w:val="000000" w:themeColor="text1"/>
          <w:kern w:val="3"/>
          <w:szCs w:val="24"/>
        </w:rPr>
        <w:t xml:space="preserve"> </w:t>
      </w:r>
      <w:r w:rsidRPr="00C45A8C">
        <w:rPr>
          <w:color w:val="000000" w:themeColor="text1"/>
          <w:spacing w:val="-10"/>
          <w:szCs w:val="24"/>
        </w:rPr>
        <w:t>источники формирования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Денежно-кредитная политика национального банка РК, управление  золото валютными резервами.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Роль финансового рынка в развитии Экономики.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3"/>
          <w:szCs w:val="24"/>
        </w:rPr>
        <w:t>Фондовая биржа и её функции. Казахстанская фондовая биржа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Возникновение банков и их эволюция, функции и роль банков в развитии Экономики.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Пассивные и активные операции банков второго уровня РК.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Страхование, природа, необходимость, функции и классификаций, система страховых отношений.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6"/>
          <w:szCs w:val="24"/>
        </w:rPr>
        <w:t>Состояние и развитие страхового рынка Казахстана.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2"/>
          <w:szCs w:val="24"/>
        </w:rPr>
        <w:t>Участие РК в международных экономических и валютных финансовых отношениях.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Особенности финансов хозяйствующих субъектов в различных организационно -правовых форм собственности.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3"/>
          <w:szCs w:val="24"/>
        </w:rPr>
        <w:t>Состав источников формирования финансовых ресурсов хозяйствующих субъектов и их использование.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Доход хозяйствующих субъектов, его сущность, значение и виды.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Расходы хозяйствующих субъектов и их квалификации, постоянные и переменные расходы.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Понятие домашних хозяйств, их роль и функции.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2"/>
          <w:szCs w:val="24"/>
        </w:rPr>
        <w:t>Фонд «ДАМУ» и его программы в развитии предпринимательства.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zCs w:val="24"/>
        </w:rPr>
        <w:t>Виды и формы индивидуального предпринимательства по законодательству республики Казахстан.</w:t>
      </w:r>
    </w:p>
    <w:p w:rsidR="00742418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"/>
          <w:szCs w:val="24"/>
        </w:rPr>
        <w:t>Цели и задачи государственных индикаторов уровня жизни населения.</w:t>
      </w:r>
    </w:p>
    <w:p w:rsidR="0035063D" w:rsidRPr="00C45A8C" w:rsidRDefault="0035063D" w:rsidP="00742418">
      <w:pPr>
        <w:pStyle w:val="12"/>
        <w:numPr>
          <w:ilvl w:val="0"/>
          <w:numId w:val="38"/>
        </w:numPr>
        <w:tabs>
          <w:tab w:val="left" w:pos="180"/>
        </w:tabs>
        <w:rPr>
          <w:rFonts w:eastAsia="SimSun"/>
          <w:color w:val="000000" w:themeColor="text1"/>
          <w:kern w:val="3"/>
          <w:szCs w:val="24"/>
        </w:rPr>
      </w:pPr>
      <w:r w:rsidRPr="00C45A8C">
        <w:rPr>
          <w:color w:val="000000" w:themeColor="text1"/>
          <w:spacing w:val="-1"/>
          <w:szCs w:val="24"/>
        </w:rPr>
        <w:t>Понятие потребительской корзины и прожиточного минимума, их отличия.</w:t>
      </w:r>
    </w:p>
    <w:p w:rsidR="0035063D" w:rsidRPr="00C45A8C" w:rsidRDefault="0035063D" w:rsidP="00742418">
      <w:pPr>
        <w:shd w:val="clear" w:color="auto" w:fill="FFFFFF"/>
        <w:tabs>
          <w:tab w:val="left" w:pos="67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  <w:t>Основная учебная литература: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 w:eastAsia="ru-RU"/>
        </w:rPr>
      </w:pPr>
    </w:p>
    <w:p w:rsidR="0035063D" w:rsidRPr="00C45A8C" w:rsidRDefault="0035063D" w:rsidP="00742418">
      <w:pPr>
        <w:numPr>
          <w:ilvl w:val="0"/>
          <w:numId w:val="17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Кулпабаев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С.К.,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Интыкбаева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С.Ж., Мельников В.Д.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Қ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аржы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. Учебников для вузов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- Алматы: «Экономика». 2011</w:t>
      </w:r>
    </w:p>
    <w:p w:rsidR="0035063D" w:rsidRPr="00C45A8C" w:rsidRDefault="0035063D" w:rsidP="00742418">
      <w:pPr>
        <w:numPr>
          <w:ilvl w:val="0"/>
          <w:numId w:val="17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Мельников В.Д. Финансы. Учебник для вузов. - Алматы. ТОО «Экономика». 2013</w:t>
      </w:r>
    </w:p>
    <w:p w:rsidR="0035063D" w:rsidRPr="00C45A8C" w:rsidRDefault="0035063D" w:rsidP="00742418">
      <w:pPr>
        <w:numPr>
          <w:ilvl w:val="0"/>
          <w:numId w:val="17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Melnikov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V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Finance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-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Almaty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“Издательство 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LEM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”. 2016</w:t>
      </w:r>
    </w:p>
    <w:p w:rsidR="0035063D" w:rsidRPr="00C45A8C" w:rsidRDefault="0035063D" w:rsidP="00742418">
      <w:pPr>
        <w:numPr>
          <w:ilvl w:val="0"/>
          <w:numId w:val="17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Pamela Peterson Drake, Frank J. Fabozzi. The basies of finance. Wiley. 2010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Dave Ramsey. Complete Guide to Money. Be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J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Roth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. 2011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Дополнительная литература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Омирбаев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С.М.,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Интыкбаева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С.Ж.,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Парманова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Р.С.,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Адамбекова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А.А. Государственный бюджет. Алматы. ТОО РПИК «Дау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р». 2011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Омирбаев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С.М.,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Интыкбаева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С.Ж.,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Парманова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Р.С.,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Адамбекова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А.А. Государственный бюджет. Алматы. ТОО РПИК «Дау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р». 2012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Искаков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У.М. Финансовые рынки и посредники: учебник. - Алматы: Экономика.2012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Besly S., Brigham E. F. Principles of Finance. - Mason: Cergage Learning. 2009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Ермекбаева Б.Ж Салық салу негіздері: оқу құралы. </w:t>
      </w: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2013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Сапарова Б.С. Финансовый менеджмент. Учебник. - Алматы: Экономика». 2015</w:t>
      </w:r>
    </w:p>
    <w:p w:rsidR="0035063D" w:rsidRPr="00C45A8C" w:rsidRDefault="0035063D" w:rsidP="00742418">
      <w:pPr>
        <w:numPr>
          <w:ilvl w:val="0"/>
          <w:numId w:val="18"/>
        </w:num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Н.К.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Кучукрва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Р.К. </w:t>
      </w:r>
      <w:proofErr w:type="spellStart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Беретембаева</w:t>
      </w:r>
      <w:proofErr w:type="spellEnd"/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. Управление финансовой стабильностью. - Астана: «Мастер По». 2013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>Периодические издания, нормативно- правовые документы, интернет- ресурсы (</w:t>
      </w:r>
      <w:hyperlink r:id="rId21" w:history="1">
        <w:r w:rsidRPr="00C45A8C">
          <w:rPr>
            <w:rStyle w:val="a4"/>
            <w:rFonts w:ascii="Times New Roman" w:hAnsi="Times New Roman"/>
            <w:bCs/>
            <w:color w:val="000000" w:themeColor="text1"/>
            <w:sz w:val="24"/>
            <w:szCs w:val="24"/>
            <w:lang w:val="kk-KZ"/>
          </w:rPr>
          <w:t>www.minfin.gof.kz</w:t>
        </w:r>
      </w:hyperlink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</w:t>
      </w:r>
      <w:hyperlink r:id="rId22" w:history="1">
        <w:r w:rsidRPr="00C45A8C">
          <w:rPr>
            <w:rStyle w:val="a4"/>
            <w:rFonts w:ascii="Times New Roman" w:hAnsi="Times New Roman"/>
            <w:bCs/>
            <w:color w:val="000000" w:themeColor="text1"/>
            <w:sz w:val="24"/>
            <w:szCs w:val="24"/>
            <w:lang w:val="kk-KZ"/>
          </w:rPr>
          <w:t>www.stat.gov.kz</w:t>
        </w:r>
      </w:hyperlink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</w:t>
      </w:r>
      <w:hyperlink r:id="rId23" w:history="1">
        <w:r w:rsidRPr="00C45A8C">
          <w:rPr>
            <w:rStyle w:val="a4"/>
            <w:rFonts w:ascii="Times New Roman" w:hAnsi="Times New Roman"/>
            <w:bCs/>
            <w:color w:val="000000" w:themeColor="text1"/>
            <w:sz w:val="24"/>
            <w:szCs w:val="24"/>
            <w:lang w:val="kk-KZ"/>
          </w:rPr>
          <w:t>www.kase.kz</w:t>
        </w:r>
      </w:hyperlink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</w:t>
      </w:r>
      <w:hyperlink r:id="rId24" w:history="1">
        <w:r w:rsidRPr="00C45A8C">
          <w:rPr>
            <w:rStyle w:val="a4"/>
            <w:rFonts w:ascii="Times New Roman" w:hAnsi="Times New Roman"/>
            <w:bCs/>
            <w:color w:val="000000" w:themeColor="text1"/>
            <w:sz w:val="24"/>
            <w:szCs w:val="24"/>
            <w:lang w:val="kk-KZ"/>
          </w:rPr>
          <w:t>www.Investfunds.kz</w:t>
        </w:r>
      </w:hyperlink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</w:t>
      </w:r>
      <w:hyperlink r:id="rId25" w:history="1">
        <w:r w:rsidRPr="00C45A8C">
          <w:rPr>
            <w:rStyle w:val="a4"/>
            <w:rFonts w:ascii="Times New Roman" w:hAnsi="Times New Roman"/>
            <w:bCs/>
            <w:color w:val="000000" w:themeColor="text1"/>
            <w:sz w:val="24"/>
            <w:szCs w:val="24"/>
            <w:lang w:val="kk-KZ"/>
          </w:rPr>
          <w:t>www.nationalbank.kz</w:t>
        </w:r>
      </w:hyperlink>
      <w:r w:rsidRPr="00C45A8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другие)</w:t>
      </w:r>
    </w:p>
    <w:p w:rsidR="00110179" w:rsidRPr="00C45A8C" w:rsidRDefault="00110179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/>
          <w:color w:val="000000" w:themeColor="text1"/>
          <w:sz w:val="24"/>
          <w:szCs w:val="24"/>
        </w:rPr>
        <w:t>4. ФИНАНСОВЫЙ АНАЛИЗ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ПРЕДИСЛОВИЕ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Дисциплина  «Финансовый анализ» является важным элементом финансового менеджмента. Для обеспечения эффективности деятельности организации в современных условиях руководству необходимо уметь реально оценивать финансовое состояние своей организации, а также финансовое состояние партнеров и конкурентов.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i/>
          <w:snapToGrid w:val="0"/>
          <w:color w:val="000000" w:themeColor="text1"/>
          <w:sz w:val="24"/>
          <w:szCs w:val="24"/>
        </w:rPr>
        <w:t>Пререквизиты</w:t>
      </w:r>
      <w:proofErr w:type="spellEnd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: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Экономическая теория, Статистика, Математика в экономике, Банковское дело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proofErr w:type="spellStart"/>
      <w:r w:rsidRPr="00C45A8C">
        <w:rPr>
          <w:rFonts w:ascii="Times New Roman" w:hAnsi="Times New Roman"/>
          <w:i/>
          <w:snapToGrid w:val="0"/>
          <w:color w:val="000000" w:themeColor="text1"/>
          <w:sz w:val="24"/>
          <w:szCs w:val="24"/>
        </w:rPr>
        <w:t>Постреквизиты</w:t>
      </w:r>
      <w:proofErr w:type="spellEnd"/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: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Финансовый менеджмент, Организация производства, Оценка бизнеса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Студенты, изучив дисциплину должны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  <w:t xml:space="preserve">Знать: 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7"/>
        </w:numPr>
        <w:tabs>
          <w:tab w:val="left" w:pos="6340"/>
        </w:tabs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взаимосвязь и взаимозависимость финансовых показателей, уметь их  систематизировать,  определять влияние различных факторов на финансовые показатели, оценивать достигнутые результаты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ab/>
      </w:r>
    </w:p>
    <w:p w:rsidR="0035063D" w:rsidRPr="00C45A8C" w:rsidRDefault="0035063D" w:rsidP="00742418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21"/>
        <w:widowControl w:val="0"/>
        <w:tabs>
          <w:tab w:val="left" w:pos="6340"/>
        </w:tabs>
        <w:ind w:firstLine="680"/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  <w:t xml:space="preserve">Уметь: 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6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использовать методы финансового анализа для объективной оценки финансового состояния предприятий (организаций)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 xml:space="preserve">; 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6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работать с совокупностью аналитических показателей для оценки ликвидности, финансовой устойчивости, платежеспособности и деловой активности предприятий ( организаций)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 xml:space="preserve">; 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6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делать выводы по результатам аналитических исследований, принимать на их основе обоснованные управленческие решения, направленные на реализацию конкретной задачи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.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ab/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b w:val="0"/>
          <w:i/>
          <w:snapToGrid w:val="0"/>
          <w:color w:val="000000" w:themeColor="text1"/>
          <w:sz w:val="24"/>
          <w:szCs w:val="24"/>
          <w:u w:val="single"/>
        </w:rPr>
        <w:t xml:space="preserve">Овладеть навыками: 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pStyle w:val="21"/>
        <w:widowControl w:val="0"/>
        <w:numPr>
          <w:ilvl w:val="0"/>
          <w:numId w:val="35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собрать и проанализировать исходные данные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;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5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самостоятельной работы по анализу и обработке данных</w:t>
      </w:r>
      <w:r w:rsidRPr="00C45A8C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 xml:space="preserve">; 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5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использования различных методов чтения финансовой отчётности;</w:t>
      </w:r>
    </w:p>
    <w:p w:rsidR="0035063D" w:rsidRPr="00C45A8C" w:rsidRDefault="0035063D" w:rsidP="00742418">
      <w:pPr>
        <w:pStyle w:val="21"/>
        <w:widowControl w:val="0"/>
        <w:numPr>
          <w:ilvl w:val="0"/>
          <w:numId w:val="35"/>
        </w:numPr>
        <w:ind w:left="0"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b w:val="0"/>
          <w:color w:val="000000" w:themeColor="text1"/>
          <w:sz w:val="24"/>
          <w:szCs w:val="24"/>
        </w:rPr>
        <w:t>формировать бухгалтерские проводки по учёту источников и итогам инвентаризации и финансовых обязательств организации</w:t>
      </w:r>
    </w:p>
    <w:p w:rsidR="0035063D" w:rsidRPr="00C45A8C" w:rsidRDefault="0035063D" w:rsidP="00742418">
      <w:pPr>
        <w:pStyle w:val="21"/>
        <w:widowControl w:val="0"/>
        <w:ind w:firstLine="68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snapToGrid w:val="0"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snapToGrid w:val="0"/>
          <w:color w:val="000000" w:themeColor="text1"/>
          <w:sz w:val="24"/>
          <w:szCs w:val="24"/>
          <w:u w:val="single"/>
        </w:rPr>
        <w:t>Сформировать компетенции:</w:t>
      </w:r>
    </w:p>
    <w:p w:rsidR="0035063D" w:rsidRPr="00C45A8C" w:rsidRDefault="0035063D" w:rsidP="00742418">
      <w:pPr>
        <w:pStyle w:val="11"/>
        <w:numPr>
          <w:ilvl w:val="0"/>
          <w:numId w:val="34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 xml:space="preserve">способность применять соответствующие цифровые технологии, инструменты, базовые методы анализа, теории при решении задач в сфере бухгалтерского учета, расчета налогов, определения затрат на производство, </w:t>
      </w:r>
      <w:proofErr w:type="spellStart"/>
      <w:r w:rsidRPr="00C45A8C">
        <w:rPr>
          <w:color w:val="000000" w:themeColor="text1"/>
        </w:rPr>
        <w:t>калькулирования</w:t>
      </w:r>
      <w:proofErr w:type="spellEnd"/>
      <w:r w:rsidRPr="00C45A8C">
        <w:rPr>
          <w:color w:val="000000" w:themeColor="text1"/>
        </w:rPr>
        <w:t xml:space="preserve"> себестоимости и других профессиональных задач в области учета, аудита и анализа</w:t>
      </w:r>
      <w:r w:rsidRPr="00C45A8C">
        <w:rPr>
          <w:snapToGrid w:val="0"/>
          <w:color w:val="000000" w:themeColor="text1"/>
        </w:rPr>
        <w:t xml:space="preserve">;  </w:t>
      </w:r>
    </w:p>
    <w:p w:rsidR="0035063D" w:rsidRPr="00C45A8C" w:rsidRDefault="0035063D" w:rsidP="00742418">
      <w:pPr>
        <w:pStyle w:val="11"/>
        <w:numPr>
          <w:ilvl w:val="0"/>
          <w:numId w:val="34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 xml:space="preserve">способность организовать и вести финансовый, управленческий и налоговый учёт, способен оценить эффективность использования ресурсов, активов предприятия и </w:t>
      </w:r>
      <w:r w:rsidRPr="00C45A8C">
        <w:rPr>
          <w:color w:val="000000" w:themeColor="text1"/>
        </w:rPr>
        <w:lastRenderedPageBreak/>
        <w:t>рассчитывать основные экономические показатели, характеризующие финансовое состояние организации</w:t>
      </w:r>
      <w:r w:rsidRPr="00C45A8C">
        <w:rPr>
          <w:snapToGrid w:val="0"/>
          <w:color w:val="000000" w:themeColor="text1"/>
        </w:rPr>
        <w:t xml:space="preserve">;  </w:t>
      </w:r>
    </w:p>
    <w:p w:rsidR="0035063D" w:rsidRPr="00C45A8C" w:rsidRDefault="0035063D" w:rsidP="00742418">
      <w:pPr>
        <w:pStyle w:val="11"/>
        <w:numPr>
          <w:ilvl w:val="0"/>
          <w:numId w:val="34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 xml:space="preserve">владение методами анализа и синтеза изучаемых явлений и процессов (ПК-5); </w:t>
      </w:r>
      <w:r w:rsidRPr="00C45A8C">
        <w:rPr>
          <w:bCs/>
          <w:iCs/>
          <w:color w:val="000000" w:themeColor="text1"/>
        </w:rPr>
        <w:t>способность понимать и применять концепции, методы и процессы контроля, обеспечивающих точность и целостность финансовых данных и сохранности активов организации</w:t>
      </w:r>
      <w:r w:rsidRPr="00C45A8C">
        <w:rPr>
          <w:snapToGrid w:val="0"/>
          <w:color w:val="000000" w:themeColor="text1"/>
        </w:rPr>
        <w:t xml:space="preserve">; </w:t>
      </w:r>
    </w:p>
    <w:p w:rsidR="0035063D" w:rsidRPr="00C45A8C" w:rsidRDefault="0035063D" w:rsidP="00742418">
      <w:pPr>
        <w:pStyle w:val="11"/>
        <w:numPr>
          <w:ilvl w:val="0"/>
          <w:numId w:val="34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bCs/>
          <w:iCs/>
          <w:color w:val="000000" w:themeColor="text1"/>
        </w:rPr>
        <w:t>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</w:r>
      <w:r w:rsidRPr="00C45A8C">
        <w:rPr>
          <w:snapToGrid w:val="0"/>
          <w:color w:val="000000" w:themeColor="text1"/>
        </w:rPr>
        <w:t xml:space="preserve">; </w:t>
      </w:r>
    </w:p>
    <w:p w:rsidR="0035063D" w:rsidRPr="00C45A8C" w:rsidRDefault="0035063D" w:rsidP="00742418">
      <w:pPr>
        <w:pStyle w:val="11"/>
        <w:numPr>
          <w:ilvl w:val="0"/>
          <w:numId w:val="34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bCs/>
          <w:iCs/>
          <w:color w:val="000000" w:themeColor="text1"/>
        </w:rPr>
        <w:t xml:space="preserve">способность </w:t>
      </w:r>
      <w:r w:rsidRPr="00C45A8C">
        <w:rPr>
          <w:color w:val="000000" w:themeColor="text1"/>
        </w:rPr>
        <w:t>производить оценку бухгалтерской информации для удовлетворения интересов пользователей</w:t>
      </w:r>
      <w:r w:rsidRPr="00C45A8C">
        <w:rPr>
          <w:snapToGrid w:val="0"/>
          <w:color w:val="000000" w:themeColor="text1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КУРСА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Основными задачами изучения дисциплины «Финансовый анализ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»</w:t>
      </w:r>
      <w:r w:rsidRPr="00C45A8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являются следующие:</w:t>
      </w:r>
    </w:p>
    <w:p w:rsidR="0035063D" w:rsidRPr="00C45A8C" w:rsidRDefault="0035063D" w:rsidP="00742418">
      <w:pPr>
        <w:pStyle w:val="11"/>
        <w:numPr>
          <w:ilvl w:val="0"/>
          <w:numId w:val="33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>составлять аналитические таблицы по отдельным этапам анализа</w:t>
      </w:r>
    </w:p>
    <w:p w:rsidR="0035063D" w:rsidRPr="00C45A8C" w:rsidRDefault="0035063D" w:rsidP="00742418">
      <w:pPr>
        <w:pStyle w:val="11"/>
        <w:numPr>
          <w:ilvl w:val="0"/>
          <w:numId w:val="33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>рассчитывать денежные потоки прямым и косвенным методом</w:t>
      </w:r>
      <w:r w:rsidRPr="00C45A8C">
        <w:rPr>
          <w:snapToGrid w:val="0"/>
          <w:color w:val="000000" w:themeColor="text1"/>
        </w:rPr>
        <w:t>;</w:t>
      </w:r>
    </w:p>
    <w:p w:rsidR="0035063D" w:rsidRPr="00C45A8C" w:rsidRDefault="0035063D" w:rsidP="00742418">
      <w:pPr>
        <w:pStyle w:val="11"/>
        <w:numPr>
          <w:ilvl w:val="0"/>
          <w:numId w:val="33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>использовать полученные сведения для принятия управленческих решений</w:t>
      </w:r>
      <w:r w:rsidRPr="00C45A8C">
        <w:rPr>
          <w:snapToGrid w:val="0"/>
          <w:color w:val="000000" w:themeColor="text1"/>
        </w:rPr>
        <w:t>;</w:t>
      </w:r>
    </w:p>
    <w:p w:rsidR="0035063D" w:rsidRPr="00C45A8C" w:rsidRDefault="0035063D" w:rsidP="00742418">
      <w:pPr>
        <w:pStyle w:val="11"/>
        <w:numPr>
          <w:ilvl w:val="0"/>
          <w:numId w:val="33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>критически оценивать предлагаемые варианты управленческих решений и разработать и обосновать предложения по их совершенствованию</w:t>
      </w:r>
    </w:p>
    <w:p w:rsidR="0035063D" w:rsidRPr="00C45A8C" w:rsidRDefault="0035063D" w:rsidP="00742418">
      <w:pPr>
        <w:pStyle w:val="11"/>
        <w:numPr>
          <w:ilvl w:val="0"/>
          <w:numId w:val="33"/>
        </w:numPr>
        <w:ind w:left="0" w:firstLine="680"/>
        <w:jc w:val="both"/>
        <w:rPr>
          <w:snapToGrid w:val="0"/>
          <w:color w:val="000000" w:themeColor="text1"/>
        </w:rPr>
      </w:pPr>
      <w:r w:rsidRPr="00C45A8C">
        <w:rPr>
          <w:color w:val="000000" w:themeColor="text1"/>
        </w:rPr>
        <w:t>осуществлять документирование хозяйственных операций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1. Содержание, предмет и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задачи финансового анализа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2. Методология и методика финансового анализа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3. Финансовая отчетность организации как информационная база финансового анализа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4. Анализ динамики состава и структуры активов баланса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5. Анализ совокупного капитала и его элементов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6. Анализ ликвидности баланса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7. Анализ платежеспособности и кредитоспособности организации</w:t>
      </w:r>
      <w:r w:rsidRPr="00C45A8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8. Анализ показателей доходности организации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Тема 9. Анализ </w:t>
      </w: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>показателей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 xml:space="preserve"> деловой активности организации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Тема 10. Анализ показателей эффективности деятельности организации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Тема: 11 </w:t>
      </w:r>
      <w:r w:rsidRPr="00C45A8C">
        <w:rPr>
          <w:rFonts w:ascii="Times New Roman" w:hAnsi="Times New Roman"/>
          <w:color w:val="000000" w:themeColor="text1"/>
          <w:sz w:val="24"/>
          <w:szCs w:val="24"/>
        </w:rPr>
        <w:t>Промежуточная финансовая отчетность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ЭКЗАМЕНАЦИОННЫХ ВОПРОСОВ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</w:rPr>
        <w:t>1. Применение  структурного анализ в оценке финансового состояния предприятия.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  <w:lang w:val="kk-KZ"/>
        </w:rPr>
        <w:t xml:space="preserve">2. </w:t>
      </w:r>
      <w:r w:rsidRPr="00C45A8C">
        <w:rPr>
          <w:color w:val="000000" w:themeColor="text1"/>
          <w:szCs w:val="24"/>
        </w:rPr>
        <w:t xml:space="preserve">Источники   информационного обеспечения финансового анализа. 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  <w:lang w:val="kk-KZ"/>
        </w:rPr>
        <w:t xml:space="preserve">3. </w:t>
      </w:r>
      <w:r w:rsidRPr="00C45A8C">
        <w:rPr>
          <w:color w:val="000000" w:themeColor="text1"/>
          <w:szCs w:val="24"/>
        </w:rPr>
        <w:t xml:space="preserve">Факторы, оказывающие влияние на содержание анализа финансовой отчетности.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color w:val="000000" w:themeColor="text1"/>
          <w:szCs w:val="24"/>
          <w:lang w:val="kk-KZ"/>
        </w:rPr>
        <w:t xml:space="preserve">4. </w:t>
      </w:r>
      <w:r w:rsidRPr="00C45A8C">
        <w:rPr>
          <w:color w:val="000000" w:themeColor="text1"/>
          <w:szCs w:val="24"/>
        </w:rPr>
        <w:t>Цели и задачи анализа бухгалтерского баланса</w:t>
      </w:r>
      <w:r w:rsidRPr="00C45A8C">
        <w:rPr>
          <w:bCs/>
          <w:color w:val="000000" w:themeColor="text1"/>
          <w:szCs w:val="24"/>
        </w:rPr>
        <w:t xml:space="preserve">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  <w:lang w:val="kk-KZ"/>
        </w:rPr>
        <w:t xml:space="preserve">5. </w:t>
      </w:r>
      <w:r w:rsidRPr="00C45A8C">
        <w:rPr>
          <w:bCs/>
          <w:color w:val="000000" w:themeColor="text1"/>
          <w:szCs w:val="24"/>
        </w:rPr>
        <w:t xml:space="preserve">Методика анализа и оценки бухгалтерского баланса.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  <w:lang w:val="kk-KZ"/>
        </w:rPr>
        <w:t xml:space="preserve">6. </w:t>
      </w:r>
      <w:r w:rsidRPr="00C45A8C">
        <w:rPr>
          <w:bCs/>
          <w:color w:val="000000" w:themeColor="text1"/>
          <w:szCs w:val="24"/>
        </w:rPr>
        <w:t xml:space="preserve">Состав активов и пассивов предприятия и принципы их представления в балансе.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  <w:lang w:val="kk-KZ"/>
        </w:rPr>
        <w:t xml:space="preserve">7. </w:t>
      </w:r>
      <w:r w:rsidRPr="00C45A8C">
        <w:rPr>
          <w:bCs/>
          <w:color w:val="000000" w:themeColor="text1"/>
          <w:szCs w:val="24"/>
        </w:rPr>
        <w:t xml:space="preserve">Трансформация первичной формы бухгалтерского баланса в аналитический баланс.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  <w:lang w:val="kk-KZ"/>
        </w:rPr>
        <w:t xml:space="preserve">8. </w:t>
      </w:r>
      <w:r w:rsidRPr="00C45A8C">
        <w:rPr>
          <w:bCs/>
          <w:color w:val="000000" w:themeColor="text1"/>
          <w:szCs w:val="24"/>
        </w:rPr>
        <w:t>Взаимосвязь анализа имущественного потенциала предприятия и анализа ликвидности</w:t>
      </w:r>
      <w:r w:rsidRPr="00C45A8C">
        <w:rPr>
          <w:bCs/>
          <w:color w:val="000000" w:themeColor="text1"/>
          <w:szCs w:val="24"/>
          <w:lang w:val="kk-KZ"/>
        </w:rPr>
        <w:t>?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  <w:lang w:val="kk-KZ"/>
        </w:rPr>
        <w:t xml:space="preserve">9. </w:t>
      </w:r>
      <w:r w:rsidRPr="00C45A8C">
        <w:rPr>
          <w:bCs/>
          <w:color w:val="000000" w:themeColor="text1"/>
          <w:szCs w:val="24"/>
        </w:rPr>
        <w:t>Состав текущих (оборотных)</w:t>
      </w:r>
      <w:r w:rsidR="00B4765B" w:rsidRPr="00C45A8C">
        <w:rPr>
          <w:bCs/>
          <w:color w:val="000000" w:themeColor="text1"/>
          <w:szCs w:val="24"/>
        </w:rPr>
        <w:t xml:space="preserve"> </w:t>
      </w:r>
      <w:r w:rsidRPr="00C45A8C">
        <w:rPr>
          <w:bCs/>
          <w:color w:val="000000" w:themeColor="text1"/>
          <w:szCs w:val="24"/>
        </w:rPr>
        <w:t>активов.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  <w:lang w:val="kk-KZ"/>
        </w:rPr>
      </w:pPr>
      <w:r w:rsidRPr="00C45A8C">
        <w:rPr>
          <w:bCs/>
          <w:color w:val="000000" w:themeColor="text1"/>
          <w:szCs w:val="24"/>
          <w:lang w:val="kk-KZ"/>
        </w:rPr>
        <w:t xml:space="preserve">10. </w:t>
      </w:r>
      <w:r w:rsidRPr="00C45A8C">
        <w:rPr>
          <w:bCs/>
          <w:color w:val="000000" w:themeColor="text1"/>
          <w:szCs w:val="24"/>
        </w:rPr>
        <w:t>Критерий определения степени ликвидности активов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</w:rPr>
        <w:t xml:space="preserve">11. </w:t>
      </w:r>
      <w:r w:rsidRPr="00C45A8C">
        <w:rPr>
          <w:bCs/>
          <w:color w:val="000000" w:themeColor="text1"/>
          <w:szCs w:val="24"/>
          <w:lang w:val="kk-KZ"/>
        </w:rPr>
        <w:t xml:space="preserve">Перечислить </w:t>
      </w:r>
      <w:r w:rsidRPr="00C45A8C">
        <w:rPr>
          <w:bCs/>
          <w:color w:val="000000" w:themeColor="text1"/>
          <w:szCs w:val="24"/>
        </w:rPr>
        <w:t>показатели ликвидности.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 xml:space="preserve">12. </w:t>
      </w:r>
      <w:r w:rsidRPr="00C45A8C">
        <w:rPr>
          <w:bCs/>
          <w:color w:val="000000" w:themeColor="text1"/>
          <w:szCs w:val="24"/>
          <w:lang w:val="kk-KZ"/>
        </w:rPr>
        <w:t>Сущность</w:t>
      </w:r>
      <w:r w:rsidRPr="00C45A8C">
        <w:rPr>
          <w:bCs/>
          <w:color w:val="000000" w:themeColor="text1"/>
          <w:szCs w:val="24"/>
        </w:rPr>
        <w:t xml:space="preserve"> кредитоспособности.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 xml:space="preserve">13. Характеристика абсолютных показателей доходности.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 xml:space="preserve">14. Факторы, влияющие на доходность организации.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lastRenderedPageBreak/>
        <w:t xml:space="preserve">15. Показатели рентабельности   капитала.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 xml:space="preserve">16. Показатели   эффективности деятельности организации. 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17. Информационная база анализа основных средств.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</w:rPr>
        <w:t xml:space="preserve">18. Показатели, характеризующие эффективность использования основных средств. 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</w:rPr>
      </w:pPr>
      <w:r w:rsidRPr="00C45A8C">
        <w:rPr>
          <w:color w:val="000000" w:themeColor="text1"/>
          <w:szCs w:val="24"/>
        </w:rPr>
        <w:t>19. Абсолютное и относительное отклонение фонда оплаты труда.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color w:val="000000" w:themeColor="text1"/>
          <w:szCs w:val="24"/>
        </w:rPr>
        <w:t>20. Показатели эффективности использования материальных ресурсов</w:t>
      </w:r>
      <w:r w:rsidRPr="00C45A8C">
        <w:rPr>
          <w:bCs/>
          <w:color w:val="000000" w:themeColor="text1"/>
          <w:szCs w:val="24"/>
        </w:rPr>
        <w:t xml:space="preserve">. 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21. Критерий определения степени ликвидности активов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22. Суть коэффициент долгосрочного привлечения заемных средств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23. Взаимосвязь анализа имущественного потенциала предприятия и анализа ликвидности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24. Характеристика платежеспособности предприятия</w:t>
      </w:r>
    </w:p>
    <w:p w:rsidR="0035063D" w:rsidRPr="00C45A8C" w:rsidRDefault="0035063D" w:rsidP="00742418">
      <w:pPr>
        <w:pStyle w:val="12"/>
        <w:ind w:firstLine="680"/>
        <w:rPr>
          <w:bCs/>
          <w:color w:val="000000" w:themeColor="text1"/>
          <w:szCs w:val="24"/>
        </w:rPr>
      </w:pPr>
      <w:r w:rsidRPr="00C45A8C">
        <w:rPr>
          <w:bCs/>
          <w:color w:val="000000" w:themeColor="text1"/>
          <w:szCs w:val="24"/>
        </w:rPr>
        <w:t>25.</w:t>
      </w:r>
      <w:r w:rsidRPr="00C45A8C">
        <w:rPr>
          <w:color w:val="000000" w:themeColor="text1"/>
          <w:szCs w:val="24"/>
        </w:rPr>
        <w:t xml:space="preserve"> Показатели, характеризующие эффективность использования основных средств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  <w:lang w:val="kk-KZ"/>
        </w:rPr>
      </w:pPr>
      <w:r w:rsidRPr="00C45A8C">
        <w:rPr>
          <w:color w:val="000000" w:themeColor="text1"/>
          <w:szCs w:val="24"/>
          <w:lang w:val="kk-KZ"/>
        </w:rPr>
        <w:t>26.</w:t>
      </w:r>
      <w:r w:rsidRPr="00C45A8C">
        <w:rPr>
          <w:bCs/>
          <w:color w:val="000000" w:themeColor="text1"/>
          <w:spacing w:val="4"/>
          <w:szCs w:val="24"/>
        </w:rPr>
        <w:t xml:space="preserve"> </w:t>
      </w:r>
      <w:r w:rsidRPr="00C45A8C">
        <w:rPr>
          <w:color w:val="000000" w:themeColor="text1"/>
          <w:szCs w:val="24"/>
        </w:rPr>
        <w:t>Анализ активов предприятия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  <w:lang w:val="kk-KZ"/>
        </w:rPr>
      </w:pPr>
      <w:r w:rsidRPr="00C45A8C">
        <w:rPr>
          <w:color w:val="000000" w:themeColor="text1"/>
          <w:szCs w:val="24"/>
          <w:lang w:val="kk-KZ"/>
        </w:rPr>
        <w:t>27.</w:t>
      </w:r>
      <w:r w:rsidRPr="00C45A8C">
        <w:rPr>
          <w:color w:val="000000" w:themeColor="text1"/>
          <w:spacing w:val="-5"/>
          <w:szCs w:val="24"/>
        </w:rPr>
        <w:t xml:space="preserve"> Цель и задачи финансового анализа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  <w:lang w:val="kk-KZ"/>
        </w:rPr>
      </w:pPr>
      <w:r w:rsidRPr="00C45A8C">
        <w:rPr>
          <w:color w:val="000000" w:themeColor="text1"/>
          <w:szCs w:val="24"/>
          <w:lang w:val="kk-KZ"/>
        </w:rPr>
        <w:t>28.</w:t>
      </w:r>
      <w:r w:rsidRPr="00C45A8C">
        <w:rPr>
          <w:color w:val="000000" w:themeColor="text1"/>
          <w:szCs w:val="24"/>
        </w:rPr>
        <w:t xml:space="preserve"> Метод временного (горизонтального) анализа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  <w:lang w:val="kk-KZ"/>
        </w:rPr>
      </w:pPr>
      <w:r w:rsidRPr="00C45A8C">
        <w:rPr>
          <w:color w:val="000000" w:themeColor="text1"/>
          <w:szCs w:val="24"/>
          <w:lang w:val="kk-KZ"/>
        </w:rPr>
        <w:t>29.</w:t>
      </w:r>
      <w:r w:rsidRPr="00C45A8C">
        <w:rPr>
          <w:color w:val="000000" w:themeColor="text1"/>
          <w:szCs w:val="24"/>
        </w:rPr>
        <w:t xml:space="preserve"> Классификационные признаки группировки денежных потоков</w:t>
      </w:r>
    </w:p>
    <w:p w:rsidR="0035063D" w:rsidRPr="00C45A8C" w:rsidRDefault="0035063D" w:rsidP="00742418">
      <w:pPr>
        <w:pStyle w:val="12"/>
        <w:ind w:firstLine="680"/>
        <w:rPr>
          <w:color w:val="000000" w:themeColor="text1"/>
          <w:szCs w:val="24"/>
          <w:lang w:val="kk-KZ"/>
        </w:rPr>
      </w:pPr>
      <w:r w:rsidRPr="00C45A8C">
        <w:rPr>
          <w:color w:val="000000" w:themeColor="text1"/>
          <w:szCs w:val="24"/>
          <w:lang w:val="kk-KZ"/>
        </w:rPr>
        <w:t>30.</w:t>
      </w:r>
      <w:r w:rsidRPr="00C45A8C">
        <w:rPr>
          <w:bCs/>
          <w:color w:val="000000" w:themeColor="text1"/>
          <w:spacing w:val="4"/>
          <w:szCs w:val="24"/>
        </w:rPr>
        <w:t xml:space="preserve"> Анализ состава и структуры пассивов предприятия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5A8C">
        <w:rPr>
          <w:rFonts w:ascii="Times New Roman" w:hAnsi="Times New Roman"/>
          <w:color w:val="000000" w:themeColor="text1"/>
          <w:sz w:val="24"/>
          <w:szCs w:val="24"/>
        </w:rPr>
        <w:t>ПЕРЕЧЕНЬ ЛИТЕРАТУРЫ И ИСТОЧНИКОВ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Основная литература</w:t>
      </w:r>
    </w:p>
    <w:p w:rsidR="0035063D" w:rsidRPr="00C45A8C" w:rsidRDefault="0035063D" w:rsidP="00742418">
      <w:pPr>
        <w:pStyle w:val="11"/>
        <w:numPr>
          <w:ilvl w:val="0"/>
          <w:numId w:val="6"/>
        </w:numPr>
        <w:ind w:left="0" w:firstLine="680"/>
        <w:jc w:val="both"/>
        <w:rPr>
          <w:bCs/>
          <w:color w:val="000000" w:themeColor="text1"/>
        </w:rPr>
      </w:pPr>
      <w:proofErr w:type="spellStart"/>
      <w:r w:rsidRPr="00C45A8C">
        <w:rPr>
          <w:bCs/>
          <w:color w:val="000000" w:themeColor="text1"/>
        </w:rPr>
        <w:t>Дюсембаев</w:t>
      </w:r>
      <w:proofErr w:type="spellEnd"/>
      <w:r w:rsidRPr="00C45A8C">
        <w:rPr>
          <w:bCs/>
          <w:color w:val="000000" w:themeColor="text1"/>
        </w:rPr>
        <w:t xml:space="preserve"> К.Ш. Анализ финансовой отчетности: Учебное пособие – Алматы: Экономика, 2009.</w:t>
      </w:r>
    </w:p>
    <w:p w:rsidR="0035063D" w:rsidRPr="00C45A8C" w:rsidRDefault="0035063D" w:rsidP="00742418">
      <w:pPr>
        <w:pStyle w:val="11"/>
        <w:numPr>
          <w:ilvl w:val="0"/>
          <w:numId w:val="6"/>
        </w:numPr>
        <w:ind w:left="0" w:firstLine="680"/>
        <w:jc w:val="both"/>
        <w:rPr>
          <w:bCs/>
          <w:color w:val="000000" w:themeColor="text1"/>
        </w:rPr>
      </w:pPr>
      <w:proofErr w:type="spellStart"/>
      <w:r w:rsidRPr="00C45A8C">
        <w:rPr>
          <w:bCs/>
          <w:color w:val="000000" w:themeColor="text1"/>
        </w:rPr>
        <w:t>Дюсембаев</w:t>
      </w:r>
      <w:proofErr w:type="spellEnd"/>
      <w:r w:rsidRPr="00C45A8C">
        <w:rPr>
          <w:bCs/>
          <w:color w:val="000000" w:themeColor="text1"/>
        </w:rPr>
        <w:t xml:space="preserve"> К.Ш. Аудит и анализ в системе управления финансами (теория и методология) – Алматы: Экономика, 2000 – 293с</w:t>
      </w: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Дополнительная литература</w:t>
      </w:r>
    </w:p>
    <w:p w:rsidR="0035063D" w:rsidRPr="00C45A8C" w:rsidRDefault="0035063D" w:rsidP="00742418">
      <w:pPr>
        <w:pStyle w:val="11"/>
        <w:numPr>
          <w:ilvl w:val="0"/>
          <w:numId w:val="20"/>
        </w:numPr>
        <w:ind w:left="0" w:firstLine="680"/>
        <w:jc w:val="both"/>
        <w:rPr>
          <w:iCs/>
          <w:color w:val="000000" w:themeColor="text1"/>
        </w:rPr>
      </w:pPr>
      <w:proofErr w:type="spellStart"/>
      <w:r w:rsidRPr="00C45A8C">
        <w:rPr>
          <w:color w:val="000000" w:themeColor="text1"/>
        </w:rPr>
        <w:t>Жуйриков</w:t>
      </w:r>
      <w:proofErr w:type="spellEnd"/>
      <w:r w:rsidRPr="00C45A8C">
        <w:rPr>
          <w:color w:val="000000" w:themeColor="text1"/>
        </w:rPr>
        <w:t xml:space="preserve"> С.Р., </w:t>
      </w:r>
      <w:proofErr w:type="spellStart"/>
      <w:r w:rsidRPr="00C45A8C">
        <w:rPr>
          <w:color w:val="000000" w:themeColor="text1"/>
        </w:rPr>
        <w:t>Раимов</w:t>
      </w:r>
      <w:proofErr w:type="spellEnd"/>
      <w:r w:rsidRPr="00C45A8C">
        <w:rPr>
          <w:color w:val="000000" w:themeColor="text1"/>
        </w:rPr>
        <w:t xml:space="preserve"> С.Р., </w:t>
      </w:r>
      <w:proofErr w:type="spellStart"/>
      <w:r w:rsidRPr="00C45A8C">
        <w:rPr>
          <w:color w:val="000000" w:themeColor="text1"/>
        </w:rPr>
        <w:t>Танирбергенова</w:t>
      </w:r>
      <w:proofErr w:type="spellEnd"/>
      <w:r w:rsidRPr="00C45A8C">
        <w:rPr>
          <w:color w:val="000000" w:themeColor="text1"/>
        </w:rPr>
        <w:t xml:space="preserve"> Г.Б. Финансовый анализ предприятия. Учебник- Алматы: </w:t>
      </w:r>
      <w:proofErr w:type="spellStart"/>
      <w:r w:rsidRPr="00C45A8C">
        <w:rPr>
          <w:color w:val="000000" w:themeColor="text1"/>
        </w:rPr>
        <w:t>ААЭиС</w:t>
      </w:r>
      <w:proofErr w:type="spellEnd"/>
      <w:r w:rsidRPr="00C45A8C">
        <w:rPr>
          <w:color w:val="000000" w:themeColor="text1"/>
        </w:rPr>
        <w:t xml:space="preserve">, 2003 - 223с </w:t>
      </w:r>
    </w:p>
    <w:p w:rsidR="0035063D" w:rsidRPr="00C45A8C" w:rsidRDefault="0035063D" w:rsidP="00742418">
      <w:pPr>
        <w:pStyle w:val="11"/>
        <w:numPr>
          <w:ilvl w:val="0"/>
          <w:numId w:val="20"/>
        </w:numPr>
        <w:ind w:left="0" w:firstLine="680"/>
        <w:jc w:val="both"/>
        <w:rPr>
          <w:iCs/>
          <w:color w:val="000000" w:themeColor="text1"/>
        </w:rPr>
      </w:pPr>
      <w:r w:rsidRPr="00C45A8C">
        <w:rPr>
          <w:color w:val="000000" w:themeColor="text1"/>
        </w:rPr>
        <w:t>Ефимова О.В. Анализ финансовой отчетности М.: ПБОЮЛ</w:t>
      </w:r>
      <w:r w:rsidRPr="00C45A8C">
        <w:rPr>
          <w:color w:val="000000" w:themeColor="text1"/>
          <w:lang w:val="kk-KZ"/>
        </w:rPr>
        <w:t xml:space="preserve">, </w:t>
      </w:r>
      <w:r w:rsidRPr="00C45A8C">
        <w:rPr>
          <w:color w:val="000000" w:themeColor="text1"/>
        </w:rPr>
        <w:t xml:space="preserve"> 2009</w:t>
      </w:r>
    </w:p>
    <w:p w:rsidR="0035063D" w:rsidRPr="00C45A8C" w:rsidRDefault="0035063D" w:rsidP="00742418">
      <w:pPr>
        <w:pStyle w:val="11"/>
        <w:numPr>
          <w:ilvl w:val="0"/>
          <w:numId w:val="20"/>
        </w:numPr>
        <w:ind w:left="0" w:firstLine="680"/>
        <w:jc w:val="both"/>
        <w:rPr>
          <w:color w:val="000000" w:themeColor="text1"/>
          <w:lang w:val="kk-KZ"/>
        </w:rPr>
      </w:pPr>
      <w:r w:rsidRPr="00C45A8C">
        <w:rPr>
          <w:color w:val="000000" w:themeColor="text1"/>
        </w:rPr>
        <w:t xml:space="preserve">Анализ финансовой отчетности : учебник / ред.: М. А. Вахрушина, Н. С. </w:t>
      </w:r>
      <w:proofErr w:type="spellStart"/>
      <w:r w:rsidRPr="00C45A8C">
        <w:rPr>
          <w:color w:val="000000" w:themeColor="text1"/>
        </w:rPr>
        <w:t>Пласкова</w:t>
      </w:r>
      <w:proofErr w:type="spellEnd"/>
      <w:r w:rsidRPr="00C45A8C">
        <w:rPr>
          <w:color w:val="000000" w:themeColor="text1"/>
        </w:rPr>
        <w:t>. - М.: Вузовский учебник, 2008. - 367 с</w:t>
      </w:r>
      <w:r w:rsidRPr="00C45A8C">
        <w:rPr>
          <w:bCs/>
          <w:color w:val="000000" w:themeColor="text1"/>
        </w:rPr>
        <w:t xml:space="preserve">. </w:t>
      </w:r>
    </w:p>
    <w:p w:rsidR="0035063D" w:rsidRPr="00C45A8C" w:rsidRDefault="0035063D" w:rsidP="00742418">
      <w:pPr>
        <w:pStyle w:val="11"/>
        <w:numPr>
          <w:ilvl w:val="0"/>
          <w:numId w:val="20"/>
        </w:numPr>
        <w:ind w:left="0" w:firstLine="680"/>
        <w:jc w:val="both"/>
        <w:rPr>
          <w:rStyle w:val="a3"/>
          <w:i w:val="0"/>
          <w:iCs/>
          <w:color w:val="000000" w:themeColor="text1"/>
        </w:rPr>
      </w:pPr>
      <w:proofErr w:type="spellStart"/>
      <w:r w:rsidRPr="00C45A8C">
        <w:rPr>
          <w:bCs/>
          <w:color w:val="000000" w:themeColor="text1"/>
        </w:rPr>
        <w:t>Жарылгасова</w:t>
      </w:r>
      <w:proofErr w:type="spellEnd"/>
      <w:r w:rsidRPr="00C45A8C">
        <w:rPr>
          <w:bCs/>
          <w:color w:val="000000" w:themeColor="text1"/>
        </w:rPr>
        <w:t xml:space="preserve">, Б. Т. Анализ финансовой отчетности: учебник. - 2-е изд., </w:t>
      </w:r>
      <w:proofErr w:type="spellStart"/>
      <w:r w:rsidRPr="00C45A8C">
        <w:rPr>
          <w:bCs/>
          <w:color w:val="000000" w:themeColor="text1"/>
        </w:rPr>
        <w:t>испр</w:t>
      </w:r>
      <w:proofErr w:type="spellEnd"/>
      <w:r w:rsidRPr="00C45A8C">
        <w:rPr>
          <w:bCs/>
          <w:color w:val="000000" w:themeColor="text1"/>
        </w:rPr>
        <w:t>. и доп. - М. : КНОРУС, 2008. - 304 с</w:t>
      </w: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35063D" w:rsidRPr="00C45A8C" w:rsidRDefault="0035063D" w:rsidP="00742418">
      <w:pPr>
        <w:spacing w:after="0" w:line="240" w:lineRule="auto"/>
        <w:ind w:firstLine="68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C45A8C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Ресурсы и источники</w:t>
      </w:r>
    </w:p>
    <w:p w:rsidR="0035063D" w:rsidRPr="00C45A8C" w:rsidRDefault="00C45A8C" w:rsidP="00742418">
      <w:pPr>
        <w:pStyle w:val="11"/>
        <w:numPr>
          <w:ilvl w:val="0"/>
          <w:numId w:val="7"/>
        </w:numPr>
        <w:ind w:left="0" w:firstLine="680"/>
        <w:jc w:val="both"/>
        <w:rPr>
          <w:color w:val="000000" w:themeColor="text1"/>
        </w:rPr>
      </w:pPr>
      <w:hyperlink r:id="rId26" w:history="1">
        <w:r w:rsidR="0035063D" w:rsidRPr="00C45A8C">
          <w:rPr>
            <w:rStyle w:val="a4"/>
            <w:color w:val="000000" w:themeColor="text1"/>
          </w:rPr>
          <w:t>https://vse-ychebniki.ru/finansovyj-analiz-uchebnik/stoun-xitching-bu-finansovyj-analiz/</w:t>
        </w:r>
      </w:hyperlink>
    </w:p>
    <w:p w:rsidR="0035063D" w:rsidRPr="00C45A8C" w:rsidRDefault="00C45A8C" w:rsidP="00742418">
      <w:pPr>
        <w:pStyle w:val="11"/>
        <w:numPr>
          <w:ilvl w:val="0"/>
          <w:numId w:val="7"/>
        </w:numPr>
        <w:ind w:left="0" w:firstLine="680"/>
        <w:jc w:val="both"/>
        <w:rPr>
          <w:color w:val="000000" w:themeColor="text1"/>
        </w:rPr>
      </w:pPr>
      <w:hyperlink r:id="rId27" w:history="1">
        <w:r w:rsidR="0035063D" w:rsidRPr="00C45A8C">
          <w:rPr>
            <w:rStyle w:val="a4"/>
            <w:color w:val="000000" w:themeColor="text1"/>
          </w:rPr>
          <w:t>http://bookash.pro/ru/book/183457/finansovyi-analiz-nadezhda-babicheva</w:t>
        </w:r>
      </w:hyperlink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35063D" w:rsidRPr="00C45A8C" w:rsidRDefault="0035063D" w:rsidP="00742418">
      <w:pPr>
        <w:pStyle w:val="11"/>
        <w:ind w:left="0" w:firstLine="680"/>
        <w:jc w:val="both"/>
        <w:rPr>
          <w:color w:val="000000" w:themeColor="text1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DE2" w:rsidRPr="00C45A8C" w:rsidRDefault="00C36DE2" w:rsidP="00742418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6DE2" w:rsidRPr="00C45A8C" w:rsidSect="00BA19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6D"/>
    <w:multiLevelType w:val="multilevel"/>
    <w:tmpl w:val="51AA513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3120149"/>
    <w:multiLevelType w:val="multilevel"/>
    <w:tmpl w:val="4FF01E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C3033E"/>
    <w:multiLevelType w:val="multilevel"/>
    <w:tmpl w:val="304C57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DE1B2E"/>
    <w:multiLevelType w:val="hybridMultilevel"/>
    <w:tmpl w:val="D47C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6086"/>
    <w:multiLevelType w:val="hybridMultilevel"/>
    <w:tmpl w:val="7900770C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073648F0"/>
    <w:multiLevelType w:val="hybridMultilevel"/>
    <w:tmpl w:val="C024AAE6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14D9"/>
    <w:multiLevelType w:val="hybridMultilevel"/>
    <w:tmpl w:val="6CB86FB4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3699"/>
    <w:multiLevelType w:val="hybridMultilevel"/>
    <w:tmpl w:val="5B5097C4"/>
    <w:lvl w:ilvl="0" w:tplc="33CA55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9" w15:restartNumberingAfterBreak="0">
    <w:nsid w:val="2E703198"/>
    <w:multiLevelType w:val="hybridMultilevel"/>
    <w:tmpl w:val="A12A78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18C0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E01EF3"/>
    <w:multiLevelType w:val="hybridMultilevel"/>
    <w:tmpl w:val="24009CE6"/>
    <w:lvl w:ilvl="0" w:tplc="330CB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A61A54"/>
    <w:multiLevelType w:val="hybridMultilevel"/>
    <w:tmpl w:val="D19E1928"/>
    <w:lvl w:ilvl="0" w:tplc="77F6B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D249BD"/>
    <w:multiLevelType w:val="hybridMultilevel"/>
    <w:tmpl w:val="563A549A"/>
    <w:lvl w:ilvl="0" w:tplc="AE081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990F10"/>
    <w:multiLevelType w:val="hybridMultilevel"/>
    <w:tmpl w:val="1D9C3FD6"/>
    <w:lvl w:ilvl="0" w:tplc="AE081DD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8238A1"/>
    <w:multiLevelType w:val="hybridMultilevel"/>
    <w:tmpl w:val="54584534"/>
    <w:lvl w:ilvl="0" w:tplc="33CA5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7400"/>
    <w:multiLevelType w:val="hybridMultilevel"/>
    <w:tmpl w:val="039E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0E4D03"/>
    <w:multiLevelType w:val="hybridMultilevel"/>
    <w:tmpl w:val="E810396A"/>
    <w:lvl w:ilvl="0" w:tplc="358A5C08">
      <w:start w:val="1"/>
      <w:numFmt w:val="decimal"/>
      <w:lvlText w:val="%1."/>
      <w:lvlJc w:val="left"/>
      <w:pPr>
        <w:ind w:left="1430" w:hanging="7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C483D07"/>
    <w:multiLevelType w:val="hybridMultilevel"/>
    <w:tmpl w:val="821CF24E"/>
    <w:lvl w:ilvl="0" w:tplc="03FC505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78735F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234C1"/>
    <w:multiLevelType w:val="hybridMultilevel"/>
    <w:tmpl w:val="115C4404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1386E"/>
    <w:multiLevelType w:val="hybridMultilevel"/>
    <w:tmpl w:val="03CAB3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64C7084"/>
    <w:multiLevelType w:val="hybridMultilevel"/>
    <w:tmpl w:val="EE860C84"/>
    <w:lvl w:ilvl="0" w:tplc="C3228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9D21D55"/>
    <w:multiLevelType w:val="hybridMultilevel"/>
    <w:tmpl w:val="D80CC808"/>
    <w:lvl w:ilvl="0" w:tplc="AE081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9B7258"/>
    <w:multiLevelType w:val="hybridMultilevel"/>
    <w:tmpl w:val="B828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87C30"/>
    <w:multiLevelType w:val="hybridMultilevel"/>
    <w:tmpl w:val="0C929B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94C58"/>
    <w:multiLevelType w:val="multilevel"/>
    <w:tmpl w:val="48680FE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6A8704D2"/>
    <w:multiLevelType w:val="hybridMultilevel"/>
    <w:tmpl w:val="333AA930"/>
    <w:lvl w:ilvl="0" w:tplc="33CA55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846AFD"/>
    <w:multiLevelType w:val="hybridMultilevel"/>
    <w:tmpl w:val="82580E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2249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CC6713"/>
    <w:multiLevelType w:val="hybridMultilevel"/>
    <w:tmpl w:val="FC481078"/>
    <w:lvl w:ilvl="0" w:tplc="33CA5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63D0B"/>
    <w:multiLevelType w:val="hybridMultilevel"/>
    <w:tmpl w:val="FAE0EEC4"/>
    <w:lvl w:ilvl="0" w:tplc="33CA5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22F08"/>
    <w:multiLevelType w:val="hybridMultilevel"/>
    <w:tmpl w:val="0C3A4B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6CC477F"/>
    <w:multiLevelType w:val="hybridMultilevel"/>
    <w:tmpl w:val="4C9A28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4C5CA0"/>
    <w:multiLevelType w:val="hybridMultilevel"/>
    <w:tmpl w:val="82128082"/>
    <w:lvl w:ilvl="0" w:tplc="33CA5500">
      <w:start w:val="3"/>
      <w:numFmt w:val="bullet"/>
      <w:lvlText w:val="-"/>
      <w:lvlJc w:val="left"/>
      <w:pPr>
        <w:ind w:left="70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37" w15:restartNumberingAfterBreak="0">
    <w:nsid w:val="7FEF42A3"/>
    <w:multiLevelType w:val="hybridMultilevel"/>
    <w:tmpl w:val="59D4826A"/>
    <w:lvl w:ilvl="0" w:tplc="AE081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8"/>
  </w:num>
  <w:num w:numId="4">
    <w:abstractNumId w:val="22"/>
  </w:num>
  <w:num w:numId="5">
    <w:abstractNumId w:val="3"/>
  </w:num>
  <w:num w:numId="6">
    <w:abstractNumId w:val="19"/>
  </w:num>
  <w:num w:numId="7">
    <w:abstractNumId w:val="26"/>
  </w:num>
  <w:num w:numId="8">
    <w:abstractNumId w:val="6"/>
  </w:num>
  <w:num w:numId="9">
    <w:abstractNumId w:val="9"/>
  </w:num>
  <w:num w:numId="10">
    <w:abstractNumId w:val="5"/>
  </w:num>
  <w:num w:numId="11">
    <w:abstractNumId w:val="14"/>
  </w:num>
  <w:num w:numId="12">
    <w:abstractNumId w:val="28"/>
  </w:num>
  <w:num w:numId="13">
    <w:abstractNumId w:val="31"/>
  </w:num>
  <w:num w:numId="14">
    <w:abstractNumId w:val="17"/>
  </w:num>
  <w:num w:numId="15">
    <w:abstractNumId w:val="34"/>
  </w:num>
  <w:num w:numId="16">
    <w:abstractNumId w:val="18"/>
  </w:num>
  <w:num w:numId="17">
    <w:abstractNumId w:val="0"/>
  </w:num>
  <w:num w:numId="18">
    <w:abstractNumId w:val="29"/>
  </w:num>
  <w:num w:numId="19">
    <w:abstractNumId w:val="12"/>
  </w:num>
  <w:num w:numId="20">
    <w:abstractNumId w:val="10"/>
  </w:num>
  <w:num w:numId="21">
    <w:abstractNumId w:val="7"/>
  </w:num>
  <w:num w:numId="22">
    <w:abstractNumId w:val="2"/>
  </w:num>
  <w:num w:numId="23">
    <w:abstractNumId w:val="11"/>
  </w:num>
  <w:num w:numId="24">
    <w:abstractNumId w:val="35"/>
  </w:num>
  <w:num w:numId="25">
    <w:abstractNumId w:val="24"/>
  </w:num>
  <w:num w:numId="26">
    <w:abstractNumId w:val="1"/>
  </w:num>
  <w:num w:numId="27">
    <w:abstractNumId w:val="16"/>
  </w:num>
  <w:num w:numId="28">
    <w:abstractNumId w:val="25"/>
  </w:num>
  <w:num w:numId="29">
    <w:abstractNumId w:val="13"/>
  </w:num>
  <w:num w:numId="30">
    <w:abstractNumId w:val="37"/>
  </w:num>
  <w:num w:numId="31">
    <w:abstractNumId w:val="21"/>
  </w:num>
  <w:num w:numId="32">
    <w:abstractNumId w:val="4"/>
  </w:num>
  <w:num w:numId="33">
    <w:abstractNumId w:val="15"/>
  </w:num>
  <w:num w:numId="34">
    <w:abstractNumId w:val="30"/>
  </w:num>
  <w:num w:numId="35">
    <w:abstractNumId w:val="32"/>
  </w:num>
  <w:num w:numId="36">
    <w:abstractNumId w:val="36"/>
  </w:num>
  <w:num w:numId="37">
    <w:abstractNumId w:val="33"/>
  </w:num>
  <w:num w:numId="3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2"/>
    <w:rsid w:val="00010B0C"/>
    <w:rsid w:val="00011BD8"/>
    <w:rsid w:val="00096D7B"/>
    <w:rsid w:val="000C08F5"/>
    <w:rsid w:val="000F3805"/>
    <w:rsid w:val="00110179"/>
    <w:rsid w:val="00115894"/>
    <w:rsid w:val="00124B90"/>
    <w:rsid w:val="00141C55"/>
    <w:rsid w:val="0016526C"/>
    <w:rsid w:val="001E1413"/>
    <w:rsid w:val="002260E6"/>
    <w:rsid w:val="00236EDB"/>
    <w:rsid w:val="0028240A"/>
    <w:rsid w:val="002A483D"/>
    <w:rsid w:val="003146F0"/>
    <w:rsid w:val="003241CA"/>
    <w:rsid w:val="0035063D"/>
    <w:rsid w:val="0037757D"/>
    <w:rsid w:val="00437EF6"/>
    <w:rsid w:val="0045617D"/>
    <w:rsid w:val="00463A68"/>
    <w:rsid w:val="00464EE6"/>
    <w:rsid w:val="004B4B10"/>
    <w:rsid w:val="00501EBC"/>
    <w:rsid w:val="005050DF"/>
    <w:rsid w:val="00584BD6"/>
    <w:rsid w:val="006341A8"/>
    <w:rsid w:val="006C1B16"/>
    <w:rsid w:val="006F6E65"/>
    <w:rsid w:val="00742418"/>
    <w:rsid w:val="007D01D2"/>
    <w:rsid w:val="008B52E1"/>
    <w:rsid w:val="008D5491"/>
    <w:rsid w:val="008E41F1"/>
    <w:rsid w:val="00922B88"/>
    <w:rsid w:val="00950385"/>
    <w:rsid w:val="009B3277"/>
    <w:rsid w:val="009B3C8B"/>
    <w:rsid w:val="00A0046A"/>
    <w:rsid w:val="00A11DA2"/>
    <w:rsid w:val="00A41A7C"/>
    <w:rsid w:val="00A77F6D"/>
    <w:rsid w:val="00AB27EC"/>
    <w:rsid w:val="00AB5BF2"/>
    <w:rsid w:val="00AE1C42"/>
    <w:rsid w:val="00B21275"/>
    <w:rsid w:val="00B4765B"/>
    <w:rsid w:val="00B65022"/>
    <w:rsid w:val="00BA1914"/>
    <w:rsid w:val="00BC6087"/>
    <w:rsid w:val="00C36DE2"/>
    <w:rsid w:val="00C37BFA"/>
    <w:rsid w:val="00C45A8C"/>
    <w:rsid w:val="00C96DA2"/>
    <w:rsid w:val="00E64AEB"/>
    <w:rsid w:val="00EF33FC"/>
    <w:rsid w:val="00F61AF1"/>
    <w:rsid w:val="00F61E9A"/>
    <w:rsid w:val="00F6460F"/>
    <w:rsid w:val="00F66372"/>
    <w:rsid w:val="00F743E3"/>
    <w:rsid w:val="00F8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F762D"/>
  <w15:docId w15:val="{FE253B8B-C129-794B-B2A6-B031A7E8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DE2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1AF1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506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063D"/>
    <w:pPr>
      <w:spacing w:after="0" w:line="240" w:lineRule="auto"/>
      <w:jc w:val="both"/>
    </w:pPr>
    <w:rPr>
      <w:rFonts w:ascii="Times/Kazakh" w:hAnsi="Times/Kazakh"/>
      <w:b/>
      <w:szCs w:val="20"/>
      <w:lang w:eastAsia="ru-RU"/>
    </w:rPr>
  </w:style>
  <w:style w:type="character" w:styleId="a3">
    <w:name w:val="Emphasis"/>
    <w:qFormat/>
    <w:rsid w:val="0035063D"/>
    <w:rPr>
      <w:rFonts w:cs="Times New Roman"/>
      <w:i/>
    </w:rPr>
  </w:style>
  <w:style w:type="character" w:styleId="a4">
    <w:name w:val="Hyperlink"/>
    <w:rsid w:val="0035063D"/>
    <w:rPr>
      <w:rFonts w:cs="Times New Roman"/>
      <w:color w:val="0000FF"/>
      <w:u w:val="single"/>
    </w:rPr>
  </w:style>
  <w:style w:type="character" w:styleId="a5">
    <w:name w:val="Strong"/>
    <w:qFormat/>
    <w:rsid w:val="0035063D"/>
    <w:rPr>
      <w:rFonts w:cs="Times New Roman"/>
      <w:b/>
      <w:bCs/>
    </w:rPr>
  </w:style>
  <w:style w:type="paragraph" w:styleId="a6">
    <w:name w:val="Body Text Indent"/>
    <w:basedOn w:val="a"/>
    <w:link w:val="a7"/>
    <w:rsid w:val="0035063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locked/>
    <w:rsid w:val="0035063D"/>
    <w:rPr>
      <w:rFonts w:eastAsia="Calibri"/>
      <w:sz w:val="24"/>
      <w:szCs w:val="24"/>
      <w:lang w:val="ru-RU" w:eastAsia="ru-RU" w:bidi="ar-SA"/>
    </w:rPr>
  </w:style>
  <w:style w:type="paragraph" w:customStyle="1" w:styleId="12">
    <w:name w:val="Без интервала1"/>
    <w:rsid w:val="0035063D"/>
    <w:pPr>
      <w:ind w:firstLine="567"/>
      <w:jc w:val="both"/>
    </w:pPr>
    <w:rPr>
      <w:rFonts w:eastAsia="Calibri"/>
      <w:sz w:val="24"/>
    </w:rPr>
  </w:style>
  <w:style w:type="paragraph" w:styleId="a8">
    <w:name w:val="Body Text"/>
    <w:basedOn w:val="a"/>
    <w:link w:val="a9"/>
    <w:rsid w:val="00010B0C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locked/>
    <w:rsid w:val="00010B0C"/>
    <w:rPr>
      <w:rFonts w:eastAsia="Calibri"/>
      <w:sz w:val="24"/>
      <w:szCs w:val="24"/>
      <w:lang w:val="ru-RU" w:eastAsia="ru-RU" w:bidi="ar-SA"/>
    </w:rPr>
  </w:style>
  <w:style w:type="paragraph" w:styleId="3">
    <w:name w:val="Body Text 3"/>
    <w:basedOn w:val="a"/>
    <w:rsid w:val="00010B0C"/>
    <w:pPr>
      <w:spacing w:after="120" w:line="240" w:lineRule="auto"/>
    </w:pPr>
    <w:rPr>
      <w:rFonts w:ascii="Times New Roman" w:eastAsia="Batang" w:hAnsi="Times New Roman"/>
      <w:sz w:val="16"/>
      <w:szCs w:val="16"/>
      <w:lang w:eastAsia="ko-KR"/>
    </w:rPr>
  </w:style>
  <w:style w:type="paragraph" w:styleId="aa">
    <w:name w:val="Plain Text"/>
    <w:basedOn w:val="a"/>
    <w:link w:val="ab"/>
    <w:rsid w:val="00010B0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link w:val="aa"/>
    <w:locked/>
    <w:rsid w:val="00010B0C"/>
    <w:rPr>
      <w:rFonts w:ascii="Courier New" w:hAnsi="Courier New" w:cs="Courier New"/>
      <w:lang w:val="ru-RU" w:eastAsia="ru-RU" w:bidi="ar-SA"/>
    </w:rPr>
  </w:style>
  <w:style w:type="paragraph" w:styleId="2">
    <w:name w:val="Body Text 2"/>
    <w:basedOn w:val="a"/>
    <w:link w:val="20"/>
    <w:rsid w:val="00010B0C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locked/>
    <w:rsid w:val="00010B0C"/>
    <w:rPr>
      <w:rFonts w:eastAsia="Calibri"/>
      <w:sz w:val="24"/>
      <w:szCs w:val="24"/>
      <w:lang w:val="ru-RU" w:eastAsia="ru-RU" w:bidi="ar-SA"/>
    </w:rPr>
  </w:style>
  <w:style w:type="character" w:customStyle="1" w:styleId="ac">
    <w:name w:val="Основной текст_"/>
    <w:link w:val="30"/>
    <w:locked/>
    <w:rsid w:val="00584BD6"/>
    <w:rPr>
      <w:lang w:bidi="ar-SA"/>
    </w:rPr>
  </w:style>
  <w:style w:type="character" w:customStyle="1" w:styleId="Exact">
    <w:name w:val="Основной текст Exact"/>
    <w:rsid w:val="00584BD6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Exact1">
    <w:name w:val="Основной текст Exact1"/>
    <w:rsid w:val="00584BD6"/>
    <w:rPr>
      <w:color w:val="000000"/>
      <w:spacing w:val="4"/>
      <w:w w:val="100"/>
      <w:position w:val="0"/>
      <w:sz w:val="21"/>
      <w:szCs w:val="21"/>
      <w:u w:val="single"/>
      <w:lang w:val="ru-RU" w:bidi="ar-SA"/>
    </w:rPr>
  </w:style>
  <w:style w:type="paragraph" w:customStyle="1" w:styleId="30">
    <w:name w:val="Основной текст3"/>
    <w:basedOn w:val="a"/>
    <w:link w:val="ac"/>
    <w:rsid w:val="00584BD6"/>
    <w:pPr>
      <w:widowControl w:val="0"/>
      <w:shd w:val="clear" w:color="auto" w:fill="FFFFFF"/>
      <w:spacing w:after="0" w:line="274" w:lineRule="exact"/>
      <w:ind w:hanging="500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13">
    <w:name w:val="Основной текст1"/>
    <w:rsid w:val="00584BD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bidi="ar-SA"/>
    </w:rPr>
  </w:style>
  <w:style w:type="character" w:customStyle="1" w:styleId="22">
    <w:name w:val="Основной текст (2)_"/>
    <w:link w:val="210"/>
    <w:locked/>
    <w:rsid w:val="00584BD6"/>
    <w:rPr>
      <w:b/>
      <w:bCs/>
      <w:lang w:bidi="ar-SA"/>
    </w:rPr>
  </w:style>
  <w:style w:type="character" w:customStyle="1" w:styleId="ad">
    <w:name w:val="Основной текст + Полужирный"/>
    <w:rsid w:val="00584BD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bidi="ar-SA"/>
    </w:rPr>
  </w:style>
  <w:style w:type="paragraph" w:customStyle="1" w:styleId="210">
    <w:name w:val="Основной текст (2)1"/>
    <w:basedOn w:val="a"/>
    <w:link w:val="22"/>
    <w:rsid w:val="00584BD6"/>
    <w:pPr>
      <w:widowControl w:val="0"/>
      <w:shd w:val="clear" w:color="auto" w:fill="FFFFFF"/>
      <w:spacing w:after="780" w:line="274" w:lineRule="exact"/>
      <w:ind w:hanging="500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23">
    <w:name w:val="toc 2"/>
    <w:basedOn w:val="a"/>
    <w:next w:val="a"/>
    <w:autoRedefine/>
    <w:semiHidden/>
    <w:rsid w:val="00F61AF1"/>
    <w:pPr>
      <w:widowControl w:val="0"/>
      <w:tabs>
        <w:tab w:val="left" w:pos="588"/>
        <w:tab w:val="right" w:leader="dot" w:pos="6141"/>
      </w:tabs>
      <w:autoSpaceDE w:val="0"/>
      <w:autoSpaceDN w:val="0"/>
      <w:spacing w:after="0" w:line="240" w:lineRule="auto"/>
      <w:ind w:right="31" w:firstLine="360"/>
      <w:jc w:val="both"/>
    </w:pPr>
    <w:rPr>
      <w:rFonts w:ascii="Times New Roman" w:eastAsia="Calibri" w:hAnsi="Times New Roman"/>
      <w:bCs/>
      <w:iCs/>
      <w:noProof/>
      <w:sz w:val="20"/>
      <w:szCs w:val="20"/>
      <w:lang w:eastAsia="ko-KR"/>
    </w:rPr>
  </w:style>
  <w:style w:type="character" w:customStyle="1" w:styleId="10">
    <w:name w:val="Заголовок 1 Знак"/>
    <w:link w:val="1"/>
    <w:locked/>
    <w:rsid w:val="00F61AF1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4">
    <w:name w:val="Обычный1"/>
    <w:rsid w:val="00F61AF1"/>
    <w:rPr>
      <w:rFonts w:eastAsia="Times New Roman"/>
    </w:rPr>
  </w:style>
  <w:style w:type="paragraph" w:styleId="ae">
    <w:name w:val="No Spacing"/>
    <w:uiPriority w:val="1"/>
    <w:qFormat/>
    <w:rsid w:val="007D01D2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28240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 /><Relationship Id="rId13" Type="http://schemas.openxmlformats.org/officeDocument/2006/relationships/hyperlink" Target="http://www.akorda.kz" TargetMode="External" /><Relationship Id="rId18" Type="http://schemas.openxmlformats.org/officeDocument/2006/relationships/hyperlink" Target="https://all-sci.net/delo-bankovskoe/bankovskoe-delo-uchebno-prakticheskoe-posobie.html" TargetMode="External" /><Relationship Id="rId26" Type="http://schemas.openxmlformats.org/officeDocument/2006/relationships/hyperlink" Target="https://vse-ychebniki.ru/finansovyj-analiz-uchebnik/stoun-xitching-bu-finansovyj-analiz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www.minfin.gof.kz/" TargetMode="External" /><Relationship Id="rId7" Type="http://schemas.openxmlformats.org/officeDocument/2006/relationships/hyperlink" Target="http://www.stat.kz" TargetMode="External" /><Relationship Id="rId12" Type="http://schemas.openxmlformats.org/officeDocument/2006/relationships/hyperlink" Target="http://www.government.kz" TargetMode="External" /><Relationship Id="rId17" Type="http://schemas.openxmlformats.org/officeDocument/2006/relationships/hyperlink" Target="http://www.&#1072;fn.ru" TargetMode="External" /><Relationship Id="rId25" Type="http://schemas.openxmlformats.org/officeDocument/2006/relationships/hyperlink" Target="http://www.nationalbank.kz/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nationalbank.kz" TargetMode="External" /><Relationship Id="rId20" Type="http://schemas.openxmlformats.org/officeDocument/2006/relationships/hyperlink" Target="https://pravo.studio/banki-kredit-dengi-knigi/dengi-kredit-banki-uchebnoe-posobie-merkulova.html" TargetMode="Externa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://www.zakon.kz" TargetMode="External" /><Relationship Id="rId11" Type="http://schemas.openxmlformats.org/officeDocument/2006/relationships/hyperlink" Target="http://www.mit.kz" TargetMode="External" /><Relationship Id="rId24" Type="http://schemas.openxmlformats.org/officeDocument/2006/relationships/hyperlink" Target="http://www.Investfunds.kz/" TargetMode="External" /><Relationship Id="rId5" Type="http://schemas.openxmlformats.org/officeDocument/2006/relationships/image" Target="media/image1.png" /><Relationship Id="rId15" Type="http://schemas.openxmlformats.org/officeDocument/2006/relationships/hyperlink" Target="http://www.kase.kz" TargetMode="External" /><Relationship Id="rId23" Type="http://schemas.openxmlformats.org/officeDocument/2006/relationships/hyperlink" Target="http://www.kase.kz/" TargetMode="External" /><Relationship Id="rId28" Type="http://schemas.openxmlformats.org/officeDocument/2006/relationships/fontTable" Target="fontTable.xml" /><Relationship Id="rId10" Type="http://schemas.openxmlformats.org/officeDocument/2006/relationships/hyperlink" Target="http://www.minfin.kz" TargetMode="External" /><Relationship Id="rId19" Type="http://schemas.openxmlformats.org/officeDocument/2006/relationships/hyperlink" Target="https://all-sci.net/delo-bankovskoe/bankovskiy-marketing-uchebno-metodicheskiy.htm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minplan.kz" TargetMode="External" /><Relationship Id="rId14" Type="http://schemas.openxmlformats.org/officeDocument/2006/relationships/hyperlink" Target="http://www.fin.ru" TargetMode="External" /><Relationship Id="rId22" Type="http://schemas.openxmlformats.org/officeDocument/2006/relationships/hyperlink" Target="http://www.stat.gov.kz/" TargetMode="External" /><Relationship Id="rId27" Type="http://schemas.openxmlformats.org/officeDocument/2006/relationships/hyperlink" Target="http://bookash.pro/ru/book/183457/finansovyi-analiz-nadezhda-babichev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9020</Words>
  <Characters>51420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утверждено</vt:lpstr>
    </vt:vector>
  </TitlesOfParts>
  <Company>office 2007 rus ent:</Company>
  <LinksUpToDate>false</LinksUpToDate>
  <CharactersWithSpaces>60320</CharactersWithSpaces>
  <SharedDoc>false</SharedDoc>
  <HLinks>
    <vt:vector size="132" baseType="variant">
      <vt:variant>
        <vt:i4>3866731</vt:i4>
      </vt:variant>
      <vt:variant>
        <vt:i4>63</vt:i4>
      </vt:variant>
      <vt:variant>
        <vt:i4>0</vt:i4>
      </vt:variant>
      <vt:variant>
        <vt:i4>5</vt:i4>
      </vt:variant>
      <vt:variant>
        <vt:lpwstr>http://bookash.pro/ru/book/183457/finansovyi-analiz-nadezhda-babicheva</vt:lpwstr>
      </vt:variant>
      <vt:variant>
        <vt:lpwstr/>
      </vt:variant>
      <vt:variant>
        <vt:i4>5046360</vt:i4>
      </vt:variant>
      <vt:variant>
        <vt:i4>60</vt:i4>
      </vt:variant>
      <vt:variant>
        <vt:i4>0</vt:i4>
      </vt:variant>
      <vt:variant>
        <vt:i4>5</vt:i4>
      </vt:variant>
      <vt:variant>
        <vt:lpwstr>https://vse-ychebniki.ru/finansovyj-analiz-uchebnik/stoun-xitching-bu-finansovyj-analiz/</vt:lpwstr>
      </vt:variant>
      <vt:variant>
        <vt:lpwstr/>
      </vt:variant>
      <vt:variant>
        <vt:i4>6750267</vt:i4>
      </vt:variant>
      <vt:variant>
        <vt:i4>57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7864426</vt:i4>
      </vt:variant>
      <vt:variant>
        <vt:i4>54</vt:i4>
      </vt:variant>
      <vt:variant>
        <vt:i4>0</vt:i4>
      </vt:variant>
      <vt:variant>
        <vt:i4>5</vt:i4>
      </vt:variant>
      <vt:variant>
        <vt:lpwstr>http://www.investfunds.kz/</vt:lpwstr>
      </vt:variant>
      <vt:variant>
        <vt:lpwstr/>
      </vt:variant>
      <vt:variant>
        <vt:i4>6750271</vt:i4>
      </vt:variant>
      <vt:variant>
        <vt:i4>51</vt:i4>
      </vt:variant>
      <vt:variant>
        <vt:i4>0</vt:i4>
      </vt:variant>
      <vt:variant>
        <vt:i4>5</vt:i4>
      </vt:variant>
      <vt:variant>
        <vt:lpwstr>http://www.kase.kz/</vt:lpwstr>
      </vt:variant>
      <vt:variant>
        <vt:lpwstr/>
      </vt:variant>
      <vt:variant>
        <vt:i4>2883626</vt:i4>
      </vt:variant>
      <vt:variant>
        <vt:i4>48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  <vt:variant>
        <vt:i4>5505115</vt:i4>
      </vt:variant>
      <vt:variant>
        <vt:i4>45</vt:i4>
      </vt:variant>
      <vt:variant>
        <vt:i4>0</vt:i4>
      </vt:variant>
      <vt:variant>
        <vt:i4>5</vt:i4>
      </vt:variant>
      <vt:variant>
        <vt:lpwstr>http://www.minfin.gof.kz/</vt:lpwstr>
      </vt:variant>
      <vt:variant>
        <vt:lpwstr/>
      </vt:variant>
      <vt:variant>
        <vt:i4>1114197</vt:i4>
      </vt:variant>
      <vt:variant>
        <vt:i4>42</vt:i4>
      </vt:variant>
      <vt:variant>
        <vt:i4>0</vt:i4>
      </vt:variant>
      <vt:variant>
        <vt:i4>5</vt:i4>
      </vt:variant>
      <vt:variant>
        <vt:lpwstr>https://pravo.studio/banki-kredit-dengi-knigi/dengi-kredit-banki-uchebnoe-posobie-merkulova.html</vt:lpwstr>
      </vt:variant>
      <vt:variant>
        <vt:lpwstr/>
      </vt:variant>
      <vt:variant>
        <vt:i4>7012477</vt:i4>
      </vt:variant>
      <vt:variant>
        <vt:i4>39</vt:i4>
      </vt:variant>
      <vt:variant>
        <vt:i4>0</vt:i4>
      </vt:variant>
      <vt:variant>
        <vt:i4>5</vt:i4>
      </vt:variant>
      <vt:variant>
        <vt:lpwstr>https://all-sci.net/delo-bankovskoe/bankovskiy-marketing-uchebno-metodicheskiy.html</vt:lpwstr>
      </vt:variant>
      <vt:variant>
        <vt:lpwstr/>
      </vt:variant>
      <vt:variant>
        <vt:i4>6881342</vt:i4>
      </vt:variant>
      <vt:variant>
        <vt:i4>36</vt:i4>
      </vt:variant>
      <vt:variant>
        <vt:i4>0</vt:i4>
      </vt:variant>
      <vt:variant>
        <vt:i4>5</vt:i4>
      </vt:variant>
      <vt:variant>
        <vt:lpwstr>https://all-sci.net/delo-bankovskoe/bankovskoe-delo-uchebno-prakticheskoe-posobie.html</vt:lpwstr>
      </vt:variant>
      <vt:variant>
        <vt:lpwstr/>
      </vt:variant>
      <vt:variant>
        <vt:i4>69730413</vt:i4>
      </vt:variant>
      <vt:variant>
        <vt:i4>33</vt:i4>
      </vt:variant>
      <vt:variant>
        <vt:i4>0</vt:i4>
      </vt:variant>
      <vt:variant>
        <vt:i4>5</vt:i4>
      </vt:variant>
      <vt:variant>
        <vt:lpwstr>http://www.аfn.ru/</vt:lpwstr>
      </vt:variant>
      <vt:variant>
        <vt:lpwstr/>
      </vt:variant>
      <vt:variant>
        <vt:i4>6750267</vt:i4>
      </vt:variant>
      <vt:variant>
        <vt:i4>30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6750271</vt:i4>
      </vt:variant>
      <vt:variant>
        <vt:i4>27</vt:i4>
      </vt:variant>
      <vt:variant>
        <vt:i4>0</vt:i4>
      </vt:variant>
      <vt:variant>
        <vt:i4>5</vt:i4>
      </vt:variant>
      <vt:variant>
        <vt:lpwstr>http://www.kase.kz/</vt:lpwstr>
      </vt:variant>
      <vt:variant>
        <vt:lpwstr/>
      </vt:variant>
      <vt:variant>
        <vt:i4>8257634</vt:i4>
      </vt:variant>
      <vt:variant>
        <vt:i4>24</vt:i4>
      </vt:variant>
      <vt:variant>
        <vt:i4>0</vt:i4>
      </vt:variant>
      <vt:variant>
        <vt:i4>5</vt:i4>
      </vt:variant>
      <vt:variant>
        <vt:lpwstr>http://www.fin.ru/</vt:lpwstr>
      </vt:variant>
      <vt:variant>
        <vt:lpwstr/>
      </vt:variant>
      <vt:variant>
        <vt:i4>1376323</vt:i4>
      </vt:variant>
      <vt:variant>
        <vt:i4>21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2031694</vt:i4>
      </vt:variant>
      <vt:variant>
        <vt:i4>18</vt:i4>
      </vt:variant>
      <vt:variant>
        <vt:i4>0</vt:i4>
      </vt:variant>
      <vt:variant>
        <vt:i4>5</vt:i4>
      </vt:variant>
      <vt:variant>
        <vt:lpwstr>http://www.government.kz/</vt:lpwstr>
      </vt:variant>
      <vt:variant>
        <vt:lpwstr/>
      </vt:variant>
      <vt:variant>
        <vt:i4>7733357</vt:i4>
      </vt:variant>
      <vt:variant>
        <vt:i4>15</vt:i4>
      </vt:variant>
      <vt:variant>
        <vt:i4>0</vt:i4>
      </vt:variant>
      <vt:variant>
        <vt:i4>5</vt:i4>
      </vt:variant>
      <vt:variant>
        <vt:lpwstr>http://www.mit.kz/</vt:lpwstr>
      </vt:variant>
      <vt:variant>
        <vt:lpwstr/>
      </vt:variant>
      <vt:variant>
        <vt:i4>1376346</vt:i4>
      </vt:variant>
      <vt:variant>
        <vt:i4>12</vt:i4>
      </vt:variant>
      <vt:variant>
        <vt:i4>0</vt:i4>
      </vt:variant>
      <vt:variant>
        <vt:i4>5</vt:i4>
      </vt:variant>
      <vt:variant>
        <vt:lpwstr>http://www.minfin.kz/</vt:lpwstr>
      </vt:variant>
      <vt:variant>
        <vt:lpwstr/>
      </vt:variant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http://www.minplan.kz/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http://www.stat.kz/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http://www.zakon.kz/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утверждено</dc:title>
  <dc:creator>User</dc:creator>
  <cp:lastModifiedBy>Аңсаған Кабдешова</cp:lastModifiedBy>
  <cp:revision>4</cp:revision>
  <dcterms:created xsi:type="dcterms:W3CDTF">2021-04-28T04:30:00Z</dcterms:created>
  <dcterms:modified xsi:type="dcterms:W3CDTF">2021-04-28T04:32:00Z</dcterms:modified>
</cp:coreProperties>
</file>