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2302F6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ДЛЯ СПЕЦИАЛЬНОСТИ: </w:t>
      </w:r>
    </w:p>
    <w:p w:rsidR="00553418" w:rsidRPr="00D04103" w:rsidRDefault="00BE071E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071E">
        <w:rPr>
          <w:rFonts w:ascii="Times New Roman" w:hAnsi="Times New Roman" w:cs="Times New Roman"/>
          <w:sz w:val="24"/>
          <w:lang w:val="kk-KZ"/>
        </w:rPr>
        <w:t>5В05</w:t>
      </w:r>
      <w:r w:rsidR="00D04103">
        <w:rPr>
          <w:rFonts w:ascii="Times New Roman" w:hAnsi="Times New Roman" w:cs="Times New Roman"/>
          <w:sz w:val="24"/>
          <w:lang w:val="kk-KZ"/>
        </w:rPr>
        <w:t>07</w:t>
      </w:r>
      <w:r w:rsidRPr="00BE071E">
        <w:rPr>
          <w:rFonts w:ascii="Times New Roman" w:hAnsi="Times New Roman" w:cs="Times New Roman"/>
          <w:sz w:val="24"/>
          <w:lang w:val="kk-KZ"/>
        </w:rPr>
        <w:t>00</w:t>
      </w:r>
      <w:r w:rsidR="00553418" w:rsidRPr="00553418">
        <w:rPr>
          <w:rFonts w:ascii="Times New Roman" w:hAnsi="Times New Roman" w:cs="Times New Roman"/>
          <w:sz w:val="24"/>
          <w:szCs w:val="24"/>
        </w:rPr>
        <w:t xml:space="preserve"> – </w:t>
      </w:r>
      <w:r w:rsidR="005760BB">
        <w:rPr>
          <w:rFonts w:ascii="Times New Roman" w:hAnsi="Times New Roman" w:cs="Times New Roman"/>
          <w:sz w:val="24"/>
          <w:szCs w:val="24"/>
        </w:rPr>
        <w:t>М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енеджмент</w:t>
      </w:r>
    </w:p>
    <w:p w:rsidR="00415CE3" w:rsidRDefault="00415CE3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A4" w:rsidRPr="00D947C3" w:rsidRDefault="00165DA4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3418" w:rsidRPr="00D04103" w:rsidRDefault="00553418" w:rsidP="005534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0A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190A90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190A90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190A90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1. 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>. профессор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A6" w:rsidRPr="00190A90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2E67A6" w:rsidRPr="00190A90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2E67A6" w:rsidRPr="00190A90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2. 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8305B" w:rsidRPr="00190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э.н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 xml:space="preserve">., 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</w:t>
      </w:r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3. </w:t>
      </w:r>
      <w:r w:rsidR="00771209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771209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771209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D04103" w:rsidRPr="00190A90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D04103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03" w:rsidRPr="00190A9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D04103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03" w:rsidRPr="00190A90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 w:rsidR="00D04103"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4. </w:t>
      </w:r>
      <w:r w:rsidR="004904F8" w:rsidRPr="00190A90">
        <w:rPr>
          <w:rFonts w:ascii="Times New Roman" w:hAnsi="Times New Roman" w:cs="Times New Roman"/>
          <w:sz w:val="24"/>
          <w:szCs w:val="24"/>
        </w:rPr>
        <w:t>к.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904F8" w:rsidRPr="00190A90">
        <w:rPr>
          <w:rFonts w:ascii="Times New Roman" w:hAnsi="Times New Roman" w:cs="Times New Roman"/>
          <w:sz w:val="24"/>
          <w:szCs w:val="24"/>
        </w:rPr>
        <w:t xml:space="preserve">.н., </w:t>
      </w:r>
      <w:proofErr w:type="spellStart"/>
      <w:r w:rsidR="004904F8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904F8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Султанбекова Жанат Женсикбаевна</w:t>
      </w:r>
      <w:r w:rsidRPr="00190A90"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CC5271">
        <w:rPr>
          <w:rFonts w:ascii="Times New Roman" w:hAnsi="Times New Roman" w:cs="Times New Roman"/>
          <w:sz w:val="24"/>
          <w:szCs w:val="24"/>
        </w:rPr>
        <w:t>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ВШ</w:t>
      </w:r>
      <w:r w:rsidR="00792D96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 w:rsidR="000E6959"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AB2D73" w:rsidRPr="00AB2D73" w:rsidRDefault="00AB2D73" w:rsidP="00AB2D7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D73">
        <w:rPr>
          <w:rFonts w:ascii="Times New Roman" w:hAnsi="Times New Roman" w:cs="Times New Roman"/>
          <w:sz w:val="24"/>
          <w:szCs w:val="24"/>
        </w:rPr>
        <w:t xml:space="preserve">Программа государственного экзамена для студентов всех форм обучения специальности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>5В05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0700-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>“М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енеджмент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” содержит знания целого ряда экономических дисциплин, позволяющих глубоко понимать сущность основных явлений и проблем в сфере 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менеджмента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. Государственный экзамен включает разделы по следующим дисциплинам 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 xml:space="preserve">базового и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профильного компонента: </w:t>
      </w:r>
      <w:r w:rsidR="00D74F2A">
        <w:rPr>
          <w:rFonts w:ascii="Times New Roman" w:hAnsi="Times New Roman" w:cs="Times New Roman"/>
          <w:sz w:val="24"/>
          <w:szCs w:val="24"/>
          <w:lang w:val="be-BY"/>
        </w:rPr>
        <w:t>Менеджмент, Организация бизнеса, Управление персоналом, Методы принятия управленческих решений</w:t>
      </w:r>
      <w:r w:rsidR="00FA0F99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2A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2A">
        <w:rPr>
          <w:rFonts w:ascii="Times New Roman" w:hAnsi="Times New Roman" w:cs="Times New Roman"/>
          <w:sz w:val="24"/>
          <w:szCs w:val="24"/>
        </w:rPr>
        <w:t>ПРЕДИСЛОВИЕ</w:t>
      </w:r>
    </w:p>
    <w:p w:rsidR="00D74F2A" w:rsidRDefault="00D74F2A" w:rsidP="00D74F2A">
      <w:pPr>
        <w:pStyle w:val="2"/>
        <w:spacing w:after="0" w:line="240" w:lineRule="auto"/>
      </w:pPr>
    </w:p>
    <w:p w:rsidR="00D74F2A" w:rsidRPr="00D74F2A" w:rsidRDefault="00D74F2A" w:rsidP="00D74F2A">
      <w:pPr>
        <w:pStyle w:val="2"/>
        <w:spacing w:after="0" w:line="240" w:lineRule="auto"/>
        <w:rPr>
          <w:b/>
        </w:rPr>
      </w:pPr>
      <w:proofErr w:type="spellStart"/>
      <w:r w:rsidRPr="00D74F2A">
        <w:t>Дисциплина</w:t>
      </w:r>
      <w:proofErr w:type="spellEnd"/>
      <w:r w:rsidRPr="00D74F2A">
        <w:t xml:space="preserve"> «</w:t>
      </w:r>
      <w:proofErr w:type="spellStart"/>
      <w:r w:rsidRPr="00D74F2A">
        <w:t>Менеджмент</w:t>
      </w:r>
      <w:proofErr w:type="spellEnd"/>
      <w:r w:rsidRPr="00D74F2A">
        <w:t xml:space="preserve">» </w:t>
      </w:r>
      <w:proofErr w:type="spellStart"/>
      <w:r w:rsidRPr="00D74F2A">
        <w:t>изучает</w:t>
      </w:r>
      <w:proofErr w:type="spellEnd"/>
      <w:r w:rsidRPr="00D74F2A">
        <w:t xml:space="preserve"> </w:t>
      </w:r>
      <w:proofErr w:type="spellStart"/>
      <w:r w:rsidRPr="00D74F2A">
        <w:t>теоретические</w:t>
      </w:r>
      <w:proofErr w:type="spellEnd"/>
      <w:r w:rsidRPr="00D74F2A">
        <w:t xml:space="preserve"> </w:t>
      </w:r>
      <w:proofErr w:type="spellStart"/>
      <w:r w:rsidRPr="00D74F2A">
        <w:t>основы</w:t>
      </w:r>
      <w:proofErr w:type="spellEnd"/>
      <w:r w:rsidRPr="00D74F2A">
        <w:t xml:space="preserve">  и </w:t>
      </w:r>
      <w:proofErr w:type="spellStart"/>
      <w:r w:rsidRPr="00D74F2A">
        <w:t>категориально-понятийного</w:t>
      </w:r>
      <w:proofErr w:type="spellEnd"/>
      <w:r w:rsidRPr="00D74F2A">
        <w:t xml:space="preserve"> </w:t>
      </w:r>
      <w:proofErr w:type="spellStart"/>
      <w:r w:rsidRPr="00D74F2A">
        <w:t>аппарата</w:t>
      </w:r>
      <w:proofErr w:type="spellEnd"/>
      <w:r w:rsidRPr="00D74F2A">
        <w:t xml:space="preserve"> </w:t>
      </w:r>
      <w:proofErr w:type="spellStart"/>
      <w:r w:rsidRPr="00D74F2A">
        <w:t>менеджмента</w:t>
      </w:r>
      <w:proofErr w:type="spellEnd"/>
      <w:r w:rsidRPr="00D74F2A">
        <w:t xml:space="preserve">, а </w:t>
      </w:r>
      <w:proofErr w:type="spellStart"/>
      <w:r w:rsidRPr="00D74F2A">
        <w:t>также</w:t>
      </w:r>
      <w:proofErr w:type="spellEnd"/>
      <w:r w:rsidRPr="00D74F2A">
        <w:t xml:space="preserve"> </w:t>
      </w:r>
      <w:proofErr w:type="spellStart"/>
      <w:r w:rsidRPr="00D74F2A">
        <w:t>овладение</w:t>
      </w:r>
      <w:proofErr w:type="spellEnd"/>
      <w:r w:rsidRPr="00D74F2A">
        <w:t xml:space="preserve"> </w:t>
      </w:r>
      <w:proofErr w:type="spellStart"/>
      <w:r w:rsidRPr="00D74F2A">
        <w:t>практическими</w:t>
      </w:r>
      <w:proofErr w:type="spellEnd"/>
      <w:r w:rsidRPr="00D74F2A">
        <w:t xml:space="preserve"> </w:t>
      </w:r>
      <w:proofErr w:type="spellStart"/>
      <w:r w:rsidRPr="00D74F2A">
        <w:t>навыками</w:t>
      </w:r>
      <w:proofErr w:type="spellEnd"/>
      <w:r w:rsidRPr="00D74F2A">
        <w:t xml:space="preserve"> </w:t>
      </w:r>
      <w:proofErr w:type="spellStart"/>
      <w:r w:rsidRPr="00D74F2A">
        <w:t>по</w:t>
      </w:r>
      <w:proofErr w:type="spellEnd"/>
      <w:r w:rsidRPr="00D74F2A">
        <w:t xml:space="preserve"> </w:t>
      </w:r>
      <w:proofErr w:type="spellStart"/>
      <w:r w:rsidRPr="00D74F2A">
        <w:t>применению</w:t>
      </w:r>
      <w:proofErr w:type="spellEnd"/>
      <w:r w:rsidRPr="00D74F2A">
        <w:t xml:space="preserve"> </w:t>
      </w:r>
      <w:proofErr w:type="spellStart"/>
      <w:r w:rsidRPr="00D74F2A">
        <w:t>элементов</w:t>
      </w:r>
      <w:proofErr w:type="spellEnd"/>
      <w:r w:rsidRPr="00D74F2A">
        <w:t xml:space="preserve">  и </w:t>
      </w:r>
      <w:proofErr w:type="spellStart"/>
      <w:r w:rsidRPr="00D74F2A">
        <w:t>принципов</w:t>
      </w:r>
      <w:proofErr w:type="spellEnd"/>
      <w:r w:rsidRPr="00D74F2A">
        <w:t xml:space="preserve"> </w:t>
      </w:r>
      <w:proofErr w:type="spellStart"/>
      <w:r w:rsidRPr="00D74F2A">
        <w:t>менеджмента</w:t>
      </w:r>
      <w:proofErr w:type="spellEnd"/>
      <w:r w:rsidRPr="00D74F2A">
        <w:t xml:space="preserve">, </w:t>
      </w:r>
      <w:proofErr w:type="spellStart"/>
      <w:r w:rsidRPr="00D74F2A">
        <w:t>функций</w:t>
      </w:r>
      <w:proofErr w:type="spellEnd"/>
      <w:r w:rsidRPr="00D74F2A">
        <w:t xml:space="preserve"> </w:t>
      </w:r>
      <w:proofErr w:type="spellStart"/>
      <w:r w:rsidRPr="00D74F2A">
        <w:t>планирования</w:t>
      </w:r>
      <w:proofErr w:type="spellEnd"/>
      <w:r w:rsidRPr="00D74F2A">
        <w:t xml:space="preserve">, </w:t>
      </w:r>
      <w:proofErr w:type="spellStart"/>
      <w:r w:rsidRPr="00D74F2A">
        <w:t>организации</w:t>
      </w:r>
      <w:proofErr w:type="spellEnd"/>
      <w:r w:rsidRPr="00D74F2A">
        <w:t xml:space="preserve">, </w:t>
      </w:r>
      <w:proofErr w:type="spellStart"/>
      <w:r w:rsidRPr="00D74F2A">
        <w:t>мотивации</w:t>
      </w:r>
      <w:proofErr w:type="spellEnd"/>
      <w:r w:rsidRPr="00D74F2A">
        <w:t xml:space="preserve"> и </w:t>
      </w:r>
      <w:proofErr w:type="spellStart"/>
      <w:r w:rsidRPr="00D74F2A">
        <w:t>контроля</w:t>
      </w:r>
      <w:proofErr w:type="spellEnd"/>
      <w:r w:rsidRPr="00D74F2A">
        <w:t xml:space="preserve"> в </w:t>
      </w:r>
      <w:proofErr w:type="spellStart"/>
      <w:r w:rsidRPr="00D74F2A">
        <w:t>управлении</w:t>
      </w:r>
      <w:proofErr w:type="spellEnd"/>
      <w:r w:rsidRPr="00D74F2A">
        <w:t xml:space="preserve">.  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</w:pP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D74F2A">
        <w:rPr>
          <w:rFonts w:ascii="Times New Roman" w:hAnsi="Times New Roman" w:cs="Times New Roman"/>
          <w:sz w:val="24"/>
          <w:szCs w:val="24"/>
        </w:rPr>
        <w:t>Дисциплина  «</w:t>
      </w:r>
      <w:proofErr w:type="gramEnd"/>
      <w:r w:rsidRPr="00D74F2A">
        <w:rPr>
          <w:rFonts w:ascii="Times New Roman" w:hAnsi="Times New Roman" w:cs="Times New Roman"/>
          <w:sz w:val="24"/>
          <w:szCs w:val="24"/>
        </w:rPr>
        <w:t>Менеджмент» является базовой дисциплиной вузовского компонента для специальности/образовательных программ  «Менеджмент»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4F2A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П</w:t>
      </w:r>
      <w:proofErr w:type="spellStart"/>
      <w:r w:rsidRPr="00D74F2A">
        <w:rPr>
          <w:rFonts w:ascii="Times New Roman" w:hAnsi="Times New Roman" w:cs="Times New Roman"/>
          <w:b/>
          <w:snapToGrid w:val="0"/>
          <w:sz w:val="24"/>
          <w:szCs w:val="24"/>
        </w:rPr>
        <w:t>ререквизиты</w:t>
      </w:r>
      <w:proofErr w:type="spellEnd"/>
      <w:r w:rsidRPr="00D74F2A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D74F2A">
        <w:rPr>
          <w:rFonts w:ascii="Times New Roman" w:hAnsi="Times New Roman" w:cs="Times New Roman"/>
          <w:sz w:val="24"/>
          <w:szCs w:val="24"/>
        </w:rPr>
        <w:t xml:space="preserve"> Экономическая теория, Микроэкономика, </w:t>
      </w:r>
      <w:r w:rsidRPr="00D74F2A">
        <w:rPr>
          <w:rFonts w:ascii="Times New Roman" w:hAnsi="Times New Roman" w:cs="Times New Roman"/>
          <w:sz w:val="24"/>
          <w:szCs w:val="24"/>
          <w:lang w:val="kk-KZ"/>
        </w:rPr>
        <w:t>Макроэкономика.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F2A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D74F2A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D74F2A">
        <w:rPr>
          <w:rFonts w:ascii="Times New Roman" w:hAnsi="Times New Roman" w:cs="Times New Roman"/>
          <w:sz w:val="24"/>
          <w:szCs w:val="24"/>
        </w:rPr>
        <w:t xml:space="preserve"> «</w:t>
      </w:r>
      <w:r w:rsidRPr="00D74F2A">
        <w:rPr>
          <w:rFonts w:ascii="Times New Roman" w:hAnsi="Times New Roman" w:cs="Times New Roman"/>
          <w:sz w:val="24"/>
          <w:szCs w:val="24"/>
          <w:lang w:val="kk-KZ"/>
        </w:rPr>
        <w:t>Менеджмент персонала</w:t>
      </w:r>
      <w:r w:rsidRPr="00D74F2A">
        <w:rPr>
          <w:rFonts w:ascii="Times New Roman" w:hAnsi="Times New Roman" w:cs="Times New Roman"/>
          <w:sz w:val="24"/>
          <w:szCs w:val="24"/>
        </w:rPr>
        <w:t>», «</w:t>
      </w:r>
      <w:r w:rsidRPr="00D74F2A">
        <w:rPr>
          <w:rFonts w:ascii="Times New Roman" w:hAnsi="Times New Roman" w:cs="Times New Roman"/>
          <w:sz w:val="24"/>
          <w:szCs w:val="24"/>
          <w:lang w:val="kk-KZ"/>
        </w:rPr>
        <w:t>Производственный менеджмент</w:t>
      </w:r>
      <w:r w:rsidRPr="00D74F2A">
        <w:rPr>
          <w:rFonts w:ascii="Times New Roman" w:hAnsi="Times New Roman" w:cs="Times New Roman"/>
          <w:sz w:val="24"/>
          <w:szCs w:val="24"/>
        </w:rPr>
        <w:t xml:space="preserve">я», </w:t>
      </w: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4F2A">
        <w:rPr>
          <w:rFonts w:ascii="Times New Roman" w:hAnsi="Times New Roman" w:cs="Times New Roman"/>
          <w:sz w:val="24"/>
          <w:szCs w:val="24"/>
        </w:rPr>
        <w:t>«</w:t>
      </w:r>
      <w:r w:rsidRPr="00D74F2A">
        <w:rPr>
          <w:rFonts w:ascii="Times New Roman" w:hAnsi="Times New Roman" w:cs="Times New Roman"/>
          <w:sz w:val="24"/>
          <w:szCs w:val="24"/>
          <w:lang w:val="kk-KZ"/>
        </w:rPr>
        <w:t>Менеджмент производительности</w:t>
      </w:r>
      <w:r w:rsidRPr="00D74F2A">
        <w:rPr>
          <w:rFonts w:ascii="Times New Roman" w:hAnsi="Times New Roman" w:cs="Times New Roman"/>
          <w:sz w:val="24"/>
          <w:szCs w:val="24"/>
        </w:rPr>
        <w:t>»</w:t>
      </w:r>
      <w:r w:rsidRPr="00D74F2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D74F2A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D74F2A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D74F2A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74F2A" w:rsidRPr="00D74F2A" w:rsidRDefault="00D74F2A" w:rsidP="00D74F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74F2A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 w:rsidRPr="00D74F2A">
        <w:rPr>
          <w:rFonts w:ascii="Times New Roman" w:hAnsi="Times New Roman" w:cs="Times New Roman"/>
          <w:sz w:val="24"/>
          <w:szCs w:val="24"/>
        </w:rPr>
        <w:t xml:space="preserve"> способы управления, основные функции, методы, способы и приемы контроля, проверки и мониторинга управленческих решений, действий и механизмов; решения проблем по достижению целевых ориентиров эффективного менеджмента и применения системы международных и европейских стандартов управления</w:t>
      </w:r>
      <w:r w:rsidRPr="00D74F2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snapToGrid w:val="0"/>
          <w:sz w:val="24"/>
          <w:szCs w:val="24"/>
        </w:rPr>
      </w:pPr>
      <w:r w:rsidRPr="00D74F2A">
        <w:rPr>
          <w:rFonts w:ascii="Times New Roman" w:hAnsi="Times New Roman"/>
          <w:snapToGrid w:val="0"/>
          <w:sz w:val="24"/>
          <w:szCs w:val="24"/>
        </w:rPr>
        <w:t xml:space="preserve">уметь </w:t>
      </w:r>
      <w:r w:rsidRPr="00D74F2A">
        <w:rPr>
          <w:rFonts w:ascii="Times New Roman" w:hAnsi="Times New Roman"/>
          <w:b w:val="0"/>
          <w:kern w:val="16"/>
          <w:sz w:val="24"/>
          <w:szCs w:val="24"/>
        </w:rPr>
        <w:t xml:space="preserve">применить эти знания и понимать: </w:t>
      </w:r>
      <w:r w:rsidRPr="00D74F2A">
        <w:rPr>
          <w:rFonts w:ascii="Times New Roman" w:hAnsi="Times New Roman"/>
          <w:b w:val="0"/>
          <w:sz w:val="24"/>
          <w:szCs w:val="24"/>
        </w:rPr>
        <w:t>по передовым способам и приемам менеджмента, основанного на применении новых технологий, инноваций, современного инструментария управления; по проблемам повышения эффективности менеджмента и выработке направлений совершенствования управления</w:t>
      </w:r>
      <w:r w:rsidRPr="00D74F2A">
        <w:rPr>
          <w:rFonts w:ascii="Times New Roman" w:hAnsi="Times New Roman"/>
          <w:snapToGrid w:val="0"/>
          <w:sz w:val="24"/>
          <w:szCs w:val="24"/>
        </w:rPr>
        <w:t>;</w:t>
      </w: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D74F2A">
        <w:rPr>
          <w:rFonts w:ascii="Times New Roman" w:hAnsi="Times New Roman"/>
          <w:snapToGrid w:val="0"/>
          <w:sz w:val="24"/>
          <w:szCs w:val="24"/>
        </w:rPr>
        <w:t xml:space="preserve">овладеть </w:t>
      </w:r>
      <w:r w:rsidRPr="00D74F2A">
        <w:rPr>
          <w:rFonts w:ascii="Times New Roman" w:hAnsi="Times New Roman"/>
          <w:b w:val="0"/>
          <w:snapToGrid w:val="0"/>
          <w:sz w:val="24"/>
          <w:szCs w:val="24"/>
        </w:rPr>
        <w:t xml:space="preserve">навыками </w:t>
      </w:r>
      <w:r w:rsidRPr="00D74F2A">
        <w:rPr>
          <w:rFonts w:ascii="Times New Roman" w:hAnsi="Times New Roman"/>
          <w:b w:val="0"/>
          <w:sz w:val="24"/>
          <w:szCs w:val="24"/>
        </w:rPr>
        <w:t>выработки на основе этого эффективных решений в управлении, в направлении совершенствования методики и методов управления; позволяющие эффективно управлять     качеством продукции, услуг, а также качеством работы персонала</w:t>
      </w:r>
      <w:r w:rsidRPr="00D74F2A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D74F2A" w:rsidRP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74F2A" w:rsidRP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D74F2A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D74F2A" w:rsidRPr="00D74F2A" w:rsidRDefault="00D74F2A" w:rsidP="00D74F2A">
      <w:pPr>
        <w:pStyle w:val="ab"/>
        <w:numPr>
          <w:ilvl w:val="0"/>
          <w:numId w:val="23"/>
        </w:numPr>
        <w:spacing w:after="0"/>
        <w:ind w:left="0" w:firstLine="0"/>
        <w:jc w:val="both"/>
        <w:rPr>
          <w:b/>
        </w:rPr>
      </w:pPr>
      <w:r w:rsidRPr="00D74F2A">
        <w:lastRenderedPageBreak/>
        <w:t>определять структуру и основные понятия менеджмента;</w:t>
      </w:r>
    </w:p>
    <w:p w:rsidR="00D74F2A" w:rsidRPr="00D74F2A" w:rsidRDefault="00D74F2A" w:rsidP="00D74F2A">
      <w:pPr>
        <w:pStyle w:val="ab"/>
        <w:numPr>
          <w:ilvl w:val="0"/>
          <w:numId w:val="23"/>
        </w:numPr>
        <w:spacing w:after="0"/>
        <w:ind w:left="0" w:firstLine="0"/>
        <w:jc w:val="both"/>
        <w:rPr>
          <w:b/>
        </w:rPr>
      </w:pPr>
      <w:proofErr w:type="gramStart"/>
      <w:r w:rsidRPr="00D74F2A">
        <w:t>анализировать  законы</w:t>
      </w:r>
      <w:proofErr w:type="gramEnd"/>
      <w:r w:rsidRPr="00D74F2A">
        <w:t>, принципы и функции управления;</w:t>
      </w:r>
    </w:p>
    <w:p w:rsidR="00D74F2A" w:rsidRPr="00D74F2A" w:rsidRDefault="00D74F2A" w:rsidP="00D74F2A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A">
        <w:rPr>
          <w:rFonts w:ascii="Times New Roman" w:hAnsi="Times New Roman" w:cs="Times New Roman"/>
          <w:bCs/>
          <w:sz w:val="24"/>
          <w:szCs w:val="24"/>
        </w:rPr>
        <w:t>оценивать текущее планирование в организации;</w:t>
      </w:r>
    </w:p>
    <w:p w:rsidR="00D74F2A" w:rsidRPr="00D74F2A" w:rsidRDefault="00D74F2A" w:rsidP="00D74F2A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A">
        <w:rPr>
          <w:rFonts w:ascii="Times New Roman" w:hAnsi="Times New Roman" w:cs="Times New Roman"/>
          <w:bCs/>
          <w:sz w:val="24"/>
          <w:szCs w:val="24"/>
        </w:rPr>
        <w:t>анализировать виды и типы управленческих решений;</w:t>
      </w:r>
    </w:p>
    <w:p w:rsidR="00D74F2A" w:rsidRPr="00D74F2A" w:rsidRDefault="00D74F2A" w:rsidP="00D74F2A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A">
        <w:rPr>
          <w:rFonts w:ascii="Times New Roman" w:hAnsi="Times New Roman" w:cs="Times New Roman"/>
          <w:bCs/>
          <w:sz w:val="24"/>
          <w:szCs w:val="24"/>
        </w:rPr>
        <w:t xml:space="preserve">определять роль лидерства и </w:t>
      </w:r>
      <w:proofErr w:type="gramStart"/>
      <w:r w:rsidRPr="00D74F2A">
        <w:rPr>
          <w:rFonts w:ascii="Times New Roman" w:hAnsi="Times New Roman" w:cs="Times New Roman"/>
          <w:bCs/>
          <w:sz w:val="24"/>
          <w:szCs w:val="24"/>
        </w:rPr>
        <w:t>концепции  типов</w:t>
      </w:r>
      <w:proofErr w:type="gramEnd"/>
      <w:r w:rsidRPr="00D74F2A">
        <w:rPr>
          <w:rFonts w:ascii="Times New Roman" w:hAnsi="Times New Roman" w:cs="Times New Roman"/>
          <w:bCs/>
          <w:sz w:val="24"/>
          <w:szCs w:val="24"/>
        </w:rPr>
        <w:t xml:space="preserve"> руководства;</w:t>
      </w:r>
    </w:p>
    <w:p w:rsidR="00D74F2A" w:rsidRPr="00D74F2A" w:rsidRDefault="00D74F2A" w:rsidP="00D74F2A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A">
        <w:rPr>
          <w:rFonts w:ascii="Times New Roman" w:hAnsi="Times New Roman" w:cs="Times New Roman"/>
          <w:bCs/>
          <w:sz w:val="24"/>
          <w:szCs w:val="24"/>
        </w:rPr>
        <w:t xml:space="preserve">определять </w:t>
      </w:r>
      <w:proofErr w:type="gramStart"/>
      <w:r w:rsidRPr="00D74F2A">
        <w:rPr>
          <w:rFonts w:ascii="Times New Roman" w:hAnsi="Times New Roman" w:cs="Times New Roman"/>
          <w:bCs/>
          <w:sz w:val="24"/>
          <w:szCs w:val="24"/>
        </w:rPr>
        <w:t>организационные  отношения</w:t>
      </w:r>
      <w:proofErr w:type="gramEnd"/>
      <w:r w:rsidRPr="00D74F2A">
        <w:rPr>
          <w:rFonts w:ascii="Times New Roman" w:hAnsi="Times New Roman" w:cs="Times New Roman"/>
          <w:bCs/>
          <w:sz w:val="24"/>
          <w:szCs w:val="24"/>
        </w:rPr>
        <w:t xml:space="preserve">  в системе менеджмента;</w:t>
      </w:r>
    </w:p>
    <w:p w:rsidR="00D74F2A" w:rsidRPr="00D74F2A" w:rsidRDefault="00D74F2A" w:rsidP="00D74F2A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A">
        <w:rPr>
          <w:rFonts w:ascii="Times New Roman" w:hAnsi="Times New Roman" w:cs="Times New Roman"/>
          <w:bCs/>
          <w:sz w:val="24"/>
          <w:szCs w:val="24"/>
        </w:rPr>
        <w:t xml:space="preserve">анализировать виды </w:t>
      </w:r>
      <w:proofErr w:type="gramStart"/>
      <w:r w:rsidRPr="00D74F2A">
        <w:rPr>
          <w:rFonts w:ascii="Times New Roman" w:hAnsi="Times New Roman" w:cs="Times New Roman"/>
          <w:bCs/>
          <w:sz w:val="24"/>
          <w:szCs w:val="24"/>
        </w:rPr>
        <w:t>организационных  конфликтов</w:t>
      </w:r>
      <w:proofErr w:type="gramEnd"/>
      <w:r w:rsidRPr="00D74F2A">
        <w:rPr>
          <w:rFonts w:ascii="Times New Roman" w:hAnsi="Times New Roman" w:cs="Times New Roman"/>
          <w:bCs/>
          <w:sz w:val="24"/>
          <w:szCs w:val="24"/>
        </w:rPr>
        <w:t>;</w:t>
      </w:r>
    </w:p>
    <w:p w:rsidR="00D74F2A" w:rsidRPr="00D74F2A" w:rsidRDefault="00D74F2A" w:rsidP="00D74F2A">
      <w:pPr>
        <w:pStyle w:val="ab"/>
        <w:numPr>
          <w:ilvl w:val="0"/>
          <w:numId w:val="23"/>
        </w:numPr>
        <w:spacing w:after="0"/>
        <w:ind w:left="0" w:firstLine="0"/>
        <w:jc w:val="both"/>
        <w:rPr>
          <w:b/>
        </w:rPr>
      </w:pPr>
      <w:r w:rsidRPr="00D74F2A">
        <w:t>использовать знания, полученные в менеджменте при принятии хозяйственных решений;</w:t>
      </w:r>
    </w:p>
    <w:p w:rsidR="00D74F2A" w:rsidRPr="00845330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 xml:space="preserve">анализировать полученные результаты при решении задач.  </w:t>
      </w:r>
    </w:p>
    <w:p w:rsidR="00D74F2A" w:rsidRDefault="00D74F2A" w:rsidP="00D74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F2A" w:rsidRDefault="00D74F2A" w:rsidP="00D7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3D3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3D3">
        <w:rPr>
          <w:rFonts w:ascii="Times New Roman" w:hAnsi="Times New Roman" w:cs="Times New Roman"/>
          <w:sz w:val="24"/>
          <w:szCs w:val="24"/>
        </w:rPr>
        <w:t xml:space="preserve"> КУРСА</w:t>
      </w:r>
      <w:proofErr w:type="gramEnd"/>
    </w:p>
    <w:p w:rsidR="00D74F2A" w:rsidRDefault="00D74F2A" w:rsidP="00D7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F2A" w:rsidRPr="009D4C2B" w:rsidRDefault="00D74F2A" w:rsidP="00D74F2A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E1F67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Менеджмент» </w:t>
      </w:r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</w:t>
      </w:r>
      <w:proofErr w:type="gramEnd"/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 следующие:</w:t>
      </w:r>
    </w:p>
    <w:p w:rsidR="00D74F2A" w:rsidRPr="00845330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>дать студентам комплексное представление об основах и концепциях менеджмента;</w:t>
      </w:r>
    </w:p>
    <w:p w:rsidR="00D74F2A" w:rsidRPr="00845330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>добиться того, чтобы студенты имели полное представление об основных понятиях, категориях, закономерностях, характеризующих управление производственными процессами;</w:t>
      </w:r>
    </w:p>
    <w:p w:rsidR="00D74F2A" w:rsidRPr="00845330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>вооружить студентов методологией изучения экономических процессов для самостоятельного применения способов, методов анализа, инструментов, используемых в любой сфере экономики;</w:t>
      </w:r>
    </w:p>
    <w:p w:rsidR="00D74F2A" w:rsidRPr="00845330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 xml:space="preserve">формировать у будущих специалистов социальную активность, инициативность; </w:t>
      </w:r>
    </w:p>
    <w:p w:rsidR="00D74F2A" w:rsidRDefault="00D74F2A" w:rsidP="00D74F2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330">
        <w:rPr>
          <w:rFonts w:ascii="Times New Roman" w:hAnsi="Times New Roman" w:cs="Times New Roman"/>
          <w:sz w:val="24"/>
          <w:szCs w:val="24"/>
        </w:rPr>
        <w:t xml:space="preserve">изучение таких вопросов </w:t>
      </w:r>
      <w:proofErr w:type="gramStart"/>
      <w:r w:rsidRPr="00845330">
        <w:rPr>
          <w:rFonts w:ascii="Times New Roman" w:hAnsi="Times New Roman" w:cs="Times New Roman"/>
          <w:sz w:val="24"/>
          <w:szCs w:val="24"/>
        </w:rPr>
        <w:t>как  исторические</w:t>
      </w:r>
      <w:proofErr w:type="gramEnd"/>
      <w:r w:rsidRPr="00845330">
        <w:rPr>
          <w:rFonts w:ascii="Times New Roman" w:hAnsi="Times New Roman" w:cs="Times New Roman"/>
          <w:sz w:val="24"/>
          <w:szCs w:val="24"/>
        </w:rPr>
        <w:t xml:space="preserve"> предпосылки  развития управленческой теории, теоретические аспекты менеджмента, методы и функции менеджмента, управление персоналом и др.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E73674">
        <w:rPr>
          <w:rFonts w:ascii="Times New Roman" w:hAnsi="Times New Roman"/>
          <w:sz w:val="24"/>
          <w:szCs w:val="24"/>
        </w:rPr>
        <w:t>Менеджмент как вид деятельности</w:t>
      </w:r>
    </w:p>
    <w:p w:rsidR="00D74F2A" w:rsidRPr="00E73674" w:rsidRDefault="00D74F2A" w:rsidP="00D74F2A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2. </w:t>
      </w:r>
      <w:r w:rsidRPr="00E73674">
        <w:rPr>
          <w:rFonts w:ascii="Times New Roman" w:hAnsi="Times New Roman"/>
          <w:sz w:val="24"/>
          <w:szCs w:val="24"/>
        </w:rPr>
        <w:t>Организация как субъект и объект управления</w:t>
      </w:r>
    </w:p>
    <w:p w:rsidR="00D74F2A" w:rsidRPr="00E73674" w:rsidRDefault="00D74F2A" w:rsidP="00D74F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3. </w:t>
      </w:r>
      <w:r w:rsidRPr="00E73674">
        <w:rPr>
          <w:rFonts w:ascii="Times New Roman" w:hAnsi="Times New Roman"/>
          <w:sz w:val="24"/>
          <w:szCs w:val="24"/>
        </w:rPr>
        <w:t>Коммуникации в организациях и менеджмент</w:t>
      </w: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4. </w:t>
      </w:r>
      <w:r w:rsidRPr="00E73674">
        <w:rPr>
          <w:rFonts w:ascii="Times New Roman" w:hAnsi="Times New Roman"/>
          <w:sz w:val="24"/>
          <w:szCs w:val="24"/>
        </w:rPr>
        <w:t>Управленческие решения в процессе менеджмента</w:t>
      </w: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5. </w:t>
      </w:r>
      <w:r w:rsidRPr="00E73674">
        <w:rPr>
          <w:rFonts w:ascii="Times New Roman" w:hAnsi="Times New Roman"/>
          <w:sz w:val="24"/>
          <w:szCs w:val="24"/>
        </w:rPr>
        <w:t>Стратегическое и тактическое планирование в системе менеджмента</w:t>
      </w:r>
    </w:p>
    <w:p w:rsidR="00D74F2A" w:rsidRPr="00E73674" w:rsidRDefault="00D74F2A" w:rsidP="00D74F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Тема 6. </w:t>
      </w:r>
      <w:r w:rsidRPr="00E73674">
        <w:rPr>
          <w:rFonts w:ascii="Times New Roman" w:hAnsi="Times New Roman"/>
          <w:color w:val="000000"/>
          <w:spacing w:val="-3"/>
          <w:sz w:val="24"/>
          <w:szCs w:val="24"/>
        </w:rPr>
        <w:t>Организация как функция менеджмента</w:t>
      </w:r>
    </w:p>
    <w:p w:rsidR="00D74F2A" w:rsidRPr="00E73674" w:rsidRDefault="00D74F2A" w:rsidP="00D74F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7. </w:t>
      </w:r>
      <w:r w:rsidRPr="00E73674">
        <w:rPr>
          <w:rFonts w:ascii="Times New Roman" w:hAnsi="Times New Roman"/>
          <w:sz w:val="24"/>
          <w:szCs w:val="24"/>
        </w:rPr>
        <w:t>Мотивация как функция менеджмента</w:t>
      </w:r>
    </w:p>
    <w:p w:rsidR="00D74F2A" w:rsidRPr="00E73674" w:rsidRDefault="00D74F2A" w:rsidP="00D74F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Тема 8. </w:t>
      </w:r>
      <w:r w:rsidRPr="00E73674">
        <w:rPr>
          <w:rFonts w:ascii="Times New Roman" w:hAnsi="Times New Roman"/>
          <w:color w:val="000000"/>
          <w:spacing w:val="-5"/>
          <w:sz w:val="24"/>
          <w:szCs w:val="24"/>
        </w:rPr>
        <w:t>Контроль как функция менеджмента</w:t>
      </w: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9. </w:t>
      </w:r>
      <w:r w:rsidRPr="00E73674">
        <w:rPr>
          <w:rFonts w:ascii="Times New Roman" w:hAnsi="Times New Roman"/>
          <w:sz w:val="24"/>
          <w:szCs w:val="24"/>
        </w:rPr>
        <w:t>Основы лидерства и стиля руководства</w:t>
      </w: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10. </w:t>
      </w:r>
      <w:r w:rsidRPr="00E73674">
        <w:rPr>
          <w:rFonts w:ascii="Times New Roman" w:hAnsi="Times New Roman"/>
          <w:sz w:val="24"/>
          <w:szCs w:val="24"/>
        </w:rPr>
        <w:t>Основы теории конфликтов</w:t>
      </w:r>
    </w:p>
    <w:p w:rsidR="00D74F2A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11. </w:t>
      </w:r>
      <w:r w:rsidRPr="00E73674">
        <w:rPr>
          <w:rFonts w:ascii="Times New Roman" w:hAnsi="Times New Roman"/>
          <w:sz w:val="24"/>
          <w:szCs w:val="24"/>
        </w:rPr>
        <w:t>Культура управленческой деятельности</w:t>
      </w:r>
    </w:p>
    <w:p w:rsidR="00D74F2A" w:rsidRPr="00E73674" w:rsidRDefault="00D74F2A" w:rsidP="00D74F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F2A" w:rsidRDefault="00D74F2A" w:rsidP="00D74F2A">
      <w:pPr>
        <w:shd w:val="clear" w:color="auto" w:fill="FFFFFF"/>
        <w:tabs>
          <w:tab w:val="left" w:pos="389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E73674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D74F2A" w:rsidRPr="00E73674" w:rsidRDefault="00D74F2A" w:rsidP="00D74F2A">
      <w:pPr>
        <w:shd w:val="clear" w:color="auto" w:fill="FFFFFF"/>
        <w:tabs>
          <w:tab w:val="left" w:pos="389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Понятие «организации». Общие характеристики организации.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Содержание работы менеджера и роли руководителя. Уровни управления и их задачи.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Эволюция управления как научной дисциплины. Подходы к управлению с позиций выделения различных школ.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Внутренняя и внешняя среда организации: ее классификация и роль в формировании успеха организации.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Этика управления. Меры повышения этичности поведения руководителей.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Типы и виды организационных коммуникаций.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Коммуникационный процесс: элементы и этапы процесса. Результаты коммуникационного процесса.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Управленческие решения: </w:t>
      </w:r>
      <w:proofErr w:type="gramStart"/>
      <w:r w:rsidRPr="00F5566B">
        <w:rPr>
          <w:rFonts w:ascii="Times New Roman" w:hAnsi="Times New Roman"/>
          <w:sz w:val="24"/>
          <w:szCs w:val="24"/>
        </w:rPr>
        <w:t>понятие,  содержание</w:t>
      </w:r>
      <w:proofErr w:type="gramEnd"/>
      <w:r w:rsidRPr="00F5566B">
        <w:rPr>
          <w:rFonts w:ascii="Times New Roman" w:hAnsi="Times New Roman"/>
          <w:sz w:val="24"/>
          <w:szCs w:val="24"/>
        </w:rPr>
        <w:t xml:space="preserve"> и их классификация.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Модели принятия решений и их использование в управлении. </w:t>
      </w:r>
    </w:p>
    <w:p w:rsidR="00D74F2A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lastRenderedPageBreak/>
        <w:t>Стратегическое планирование, его содержание и роль в системе функционировании управления.</w:t>
      </w:r>
    </w:p>
    <w:p w:rsidR="00D74F2A" w:rsidRPr="00D70230" w:rsidRDefault="00D74F2A" w:rsidP="00D74F2A">
      <w:pPr>
        <w:pStyle w:val="a8"/>
        <w:numPr>
          <w:ilvl w:val="0"/>
          <w:numId w:val="25"/>
        </w:numPr>
        <w:shd w:val="clear" w:color="auto" w:fill="FFFFFF"/>
        <w:jc w:val="both"/>
      </w:pPr>
      <w:r w:rsidRPr="00D70230">
        <w:rPr>
          <w:color w:val="000000"/>
          <w:spacing w:val="-2"/>
        </w:rPr>
        <w:t xml:space="preserve">Сущность и принципы планирования. </w:t>
      </w:r>
      <w:r w:rsidRPr="00D70230">
        <w:rPr>
          <w:color w:val="000000"/>
          <w:spacing w:val="5"/>
        </w:rPr>
        <w:t xml:space="preserve">Методы разработки планов. Содержание и задачи планирования. </w:t>
      </w:r>
    </w:p>
    <w:p w:rsidR="00D74F2A" w:rsidRPr="00D70230" w:rsidRDefault="00D74F2A" w:rsidP="00D74F2A">
      <w:pPr>
        <w:pStyle w:val="a8"/>
        <w:numPr>
          <w:ilvl w:val="0"/>
          <w:numId w:val="25"/>
        </w:numPr>
        <w:shd w:val="clear" w:color="auto" w:fill="FFFFFF"/>
        <w:jc w:val="both"/>
        <w:rPr>
          <w:color w:val="000000"/>
          <w:spacing w:val="-3"/>
        </w:rPr>
      </w:pPr>
      <w:r w:rsidRPr="00D70230">
        <w:rPr>
          <w:color w:val="000000"/>
        </w:rPr>
        <w:t xml:space="preserve">Тактическое планирование. Процедура разработки. Принципы </w:t>
      </w:r>
      <w:r w:rsidRPr="00D70230">
        <w:rPr>
          <w:color w:val="000000"/>
          <w:spacing w:val="-3"/>
        </w:rPr>
        <w:t xml:space="preserve">планирования; графики, связь, уровни. 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Организация как функция управления. Взаимосвязь делегирования, ответственности и полномочий.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Типы организационных структур: их преимущества и недостатки.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Мотивация как функция управления, ее роль и значение.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Содержательные и процессуальные теории мотивации и их характеристика.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Контроль как функция управления. Виды контроля и их осуществление.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Управление неформальной организацией. Факторы, влияющие на эффективность работы в группе.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Понятие «власть», «влияние», «лидер» и их взаимосвязь. Баланс власти.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Подходы к определению значимых факторов эффективного лидерства.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Система стилей лидерства Р. </w:t>
      </w:r>
      <w:proofErr w:type="spellStart"/>
      <w:r w:rsidRPr="00F5566B">
        <w:rPr>
          <w:rFonts w:ascii="Times New Roman" w:hAnsi="Times New Roman"/>
          <w:sz w:val="24"/>
          <w:szCs w:val="24"/>
        </w:rPr>
        <w:t>Лайкерта</w:t>
      </w:r>
      <w:proofErr w:type="spellEnd"/>
      <w:r w:rsidRPr="00F5566B">
        <w:rPr>
          <w:rFonts w:ascii="Times New Roman" w:hAnsi="Times New Roman"/>
          <w:sz w:val="24"/>
          <w:szCs w:val="24"/>
        </w:rPr>
        <w:t>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Ситуационная теория лидерства П. Херен и К. </w:t>
      </w:r>
      <w:proofErr w:type="spellStart"/>
      <w:r w:rsidRPr="00F5566B">
        <w:rPr>
          <w:rFonts w:ascii="Times New Roman" w:hAnsi="Times New Roman"/>
          <w:sz w:val="24"/>
          <w:szCs w:val="24"/>
        </w:rPr>
        <w:t>Бланшара</w:t>
      </w:r>
      <w:proofErr w:type="spellEnd"/>
      <w:r w:rsidRPr="00F5566B">
        <w:rPr>
          <w:rFonts w:ascii="Times New Roman" w:hAnsi="Times New Roman"/>
          <w:sz w:val="24"/>
          <w:szCs w:val="24"/>
        </w:rPr>
        <w:t>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Ситуационная теория руководства В. </w:t>
      </w:r>
      <w:proofErr w:type="spellStart"/>
      <w:r w:rsidRPr="00F5566B">
        <w:rPr>
          <w:rFonts w:ascii="Times New Roman" w:hAnsi="Times New Roman"/>
          <w:sz w:val="24"/>
          <w:szCs w:val="24"/>
        </w:rPr>
        <w:t>Врума</w:t>
      </w:r>
      <w:proofErr w:type="spellEnd"/>
      <w:r w:rsidRPr="00F5566B">
        <w:rPr>
          <w:rFonts w:ascii="Times New Roman" w:hAnsi="Times New Roman"/>
          <w:sz w:val="24"/>
          <w:szCs w:val="24"/>
        </w:rPr>
        <w:t xml:space="preserve"> и Ф. </w:t>
      </w:r>
      <w:proofErr w:type="spellStart"/>
      <w:r w:rsidRPr="00F5566B">
        <w:rPr>
          <w:rFonts w:ascii="Times New Roman" w:hAnsi="Times New Roman"/>
          <w:sz w:val="24"/>
          <w:szCs w:val="24"/>
        </w:rPr>
        <w:t>Йеттона</w:t>
      </w:r>
      <w:proofErr w:type="spellEnd"/>
      <w:r w:rsidRPr="00F5566B">
        <w:rPr>
          <w:rFonts w:ascii="Times New Roman" w:hAnsi="Times New Roman"/>
          <w:sz w:val="24"/>
          <w:szCs w:val="24"/>
        </w:rPr>
        <w:t>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>Понятие «конфликта». Типы и причины конфликта.</w:t>
      </w:r>
    </w:p>
    <w:p w:rsidR="00D74F2A" w:rsidRPr="00F5566B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Модель процесса конфликта. Функциональные и </w:t>
      </w:r>
      <w:proofErr w:type="spellStart"/>
      <w:r w:rsidRPr="00F5566B">
        <w:rPr>
          <w:rFonts w:ascii="Times New Roman" w:hAnsi="Times New Roman"/>
          <w:sz w:val="24"/>
          <w:szCs w:val="24"/>
        </w:rPr>
        <w:t>дисфункциональные</w:t>
      </w:r>
      <w:proofErr w:type="spellEnd"/>
      <w:r w:rsidRPr="00F5566B">
        <w:rPr>
          <w:rFonts w:ascii="Times New Roman" w:hAnsi="Times New Roman"/>
          <w:sz w:val="24"/>
          <w:szCs w:val="24"/>
        </w:rPr>
        <w:t xml:space="preserve"> последствия конфликта.</w:t>
      </w:r>
    </w:p>
    <w:p w:rsidR="00D74F2A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5566B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>конфликтом</w:t>
      </w:r>
      <w:r w:rsidRPr="00F5566B">
        <w:rPr>
          <w:rFonts w:ascii="Times New Roman" w:hAnsi="Times New Roman"/>
          <w:sz w:val="24"/>
          <w:szCs w:val="24"/>
        </w:rPr>
        <w:t xml:space="preserve">: сущность и </w:t>
      </w:r>
      <w:r>
        <w:rPr>
          <w:rFonts w:ascii="Times New Roman" w:hAnsi="Times New Roman"/>
          <w:sz w:val="24"/>
          <w:szCs w:val="24"/>
        </w:rPr>
        <w:t>способы управления</w:t>
      </w:r>
      <w:r w:rsidRPr="00F5566B">
        <w:rPr>
          <w:rFonts w:ascii="Times New Roman" w:hAnsi="Times New Roman"/>
          <w:sz w:val="24"/>
          <w:szCs w:val="24"/>
        </w:rPr>
        <w:t>.</w:t>
      </w:r>
    </w:p>
    <w:p w:rsidR="00D74F2A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22CF3">
        <w:rPr>
          <w:rFonts w:ascii="Times New Roman" w:hAnsi="Times New Roman"/>
          <w:sz w:val="24"/>
          <w:szCs w:val="24"/>
        </w:rPr>
        <w:t>Сущность и понятие культуры управления. Культура управления как фактор повыш</w:t>
      </w:r>
      <w:r>
        <w:rPr>
          <w:rFonts w:ascii="Times New Roman" w:hAnsi="Times New Roman"/>
          <w:sz w:val="24"/>
          <w:szCs w:val="24"/>
        </w:rPr>
        <w:t>ения эффективности производства.</w:t>
      </w:r>
    </w:p>
    <w:p w:rsidR="00D74F2A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22CF3">
        <w:rPr>
          <w:rFonts w:ascii="Times New Roman" w:hAnsi="Times New Roman"/>
          <w:sz w:val="24"/>
          <w:szCs w:val="24"/>
        </w:rPr>
        <w:t>Элементы культуры управления: культура работников управления, культура процессов управления, культура условий труда, культура документации.</w:t>
      </w:r>
    </w:p>
    <w:p w:rsidR="00D74F2A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22CF3">
        <w:rPr>
          <w:rFonts w:ascii="Times New Roman" w:hAnsi="Times New Roman"/>
          <w:sz w:val="24"/>
          <w:szCs w:val="24"/>
        </w:rPr>
        <w:t xml:space="preserve">Понятие корпоративной культуры управления. Факторы, влияющие на культуру корпорации. </w:t>
      </w:r>
    </w:p>
    <w:p w:rsidR="00D74F2A" w:rsidRPr="00B22CF3" w:rsidRDefault="00D74F2A" w:rsidP="00D74F2A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22CF3">
        <w:rPr>
          <w:rFonts w:ascii="Times New Roman" w:hAnsi="Times New Roman"/>
          <w:sz w:val="24"/>
          <w:szCs w:val="24"/>
        </w:rPr>
        <w:t>Этикет – одна из форм регулирования человеческого поведения. Деловой этикет менеджера. Профессиональный этикет.</w:t>
      </w:r>
    </w:p>
    <w:p w:rsidR="00D74F2A" w:rsidRDefault="00D74F2A" w:rsidP="00D74F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74F2A" w:rsidRDefault="00D74F2A" w:rsidP="00D74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C5ED7">
        <w:rPr>
          <w:rFonts w:ascii="Times New Roman" w:hAnsi="Times New Roman" w:cs="Times New Roman"/>
          <w:sz w:val="24"/>
          <w:szCs w:val="24"/>
        </w:rPr>
        <w:t>ЕРЕЧЕНЬ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ИСТОЧНИКОВ</w:t>
      </w:r>
    </w:p>
    <w:p w:rsidR="00D74F2A" w:rsidRDefault="00D74F2A" w:rsidP="00D74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4F2A" w:rsidRPr="001954CE" w:rsidRDefault="00D74F2A" w:rsidP="00D74F2A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1954CE">
        <w:rPr>
          <w:rFonts w:ascii="Times New Roman" w:hAnsi="Times New Roman"/>
          <w:sz w:val="24"/>
          <w:szCs w:val="24"/>
        </w:rPr>
        <w:t>Основная литература</w:t>
      </w:r>
    </w:p>
    <w:p w:rsidR="00D74F2A" w:rsidRPr="001954CE" w:rsidRDefault="00D74F2A" w:rsidP="00D74F2A">
      <w:pPr>
        <w:pStyle w:val="a8"/>
        <w:numPr>
          <w:ilvl w:val="0"/>
          <w:numId w:val="24"/>
        </w:numPr>
        <w:jc w:val="both"/>
      </w:pPr>
      <w:proofErr w:type="spellStart"/>
      <w:r w:rsidRPr="001954CE">
        <w:t>Мескон</w:t>
      </w:r>
      <w:proofErr w:type="spellEnd"/>
      <w:r w:rsidRPr="001954CE">
        <w:t xml:space="preserve"> М. И др. Основы менеджмента (перевод с англ.). - М. – Дело, 2014.</w:t>
      </w:r>
    </w:p>
    <w:p w:rsidR="00D74F2A" w:rsidRPr="001954CE" w:rsidRDefault="00D74F2A" w:rsidP="00D74F2A">
      <w:pPr>
        <w:pStyle w:val="a8"/>
        <w:numPr>
          <w:ilvl w:val="0"/>
          <w:numId w:val="24"/>
        </w:numPr>
        <w:jc w:val="both"/>
      </w:pPr>
      <w:proofErr w:type="spellStart"/>
      <w:r w:rsidRPr="001954CE">
        <w:t>Рахымбаев</w:t>
      </w:r>
      <w:proofErr w:type="spellEnd"/>
      <w:r w:rsidRPr="001954CE">
        <w:t>, А.Б.  Менеджмент.  Алматы. 200</w:t>
      </w:r>
      <w:r w:rsidRPr="001954CE">
        <w:rPr>
          <w:lang w:val="en-US"/>
        </w:rPr>
        <w:t>9</w:t>
      </w:r>
      <w:r w:rsidRPr="001954CE">
        <w:t xml:space="preserve">. </w:t>
      </w:r>
    </w:p>
    <w:p w:rsidR="00D74F2A" w:rsidRPr="001954CE" w:rsidRDefault="00D74F2A" w:rsidP="00D74F2A">
      <w:pPr>
        <w:pStyle w:val="a8"/>
        <w:numPr>
          <w:ilvl w:val="0"/>
          <w:numId w:val="24"/>
        </w:numPr>
        <w:jc w:val="both"/>
      </w:pPr>
      <w:r w:rsidRPr="001954CE">
        <w:t>Лукашевич В. Менеджмент. М.- Дело, 2010.</w:t>
      </w:r>
    </w:p>
    <w:p w:rsidR="00D74F2A" w:rsidRPr="001954CE" w:rsidRDefault="00D74F2A" w:rsidP="00D74F2A">
      <w:pPr>
        <w:pStyle w:val="a8"/>
        <w:numPr>
          <w:ilvl w:val="0"/>
          <w:numId w:val="24"/>
        </w:numPr>
        <w:jc w:val="both"/>
      </w:pPr>
      <w:r w:rsidRPr="001954CE">
        <w:t>Глухов, В.В.  Менеджмент. СПб</w:t>
      </w:r>
      <w:proofErr w:type="gramStart"/>
      <w:r w:rsidRPr="001954CE">
        <w:t>.,  2013</w:t>
      </w:r>
      <w:proofErr w:type="gramEnd"/>
      <w:r w:rsidRPr="001954CE">
        <w:t>. 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F2A" w:rsidRPr="001954CE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4C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D74F2A" w:rsidRPr="001954CE" w:rsidRDefault="00D74F2A" w:rsidP="00D7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C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954CE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1954CE">
        <w:rPr>
          <w:rFonts w:ascii="Times New Roman" w:hAnsi="Times New Roman" w:cs="Times New Roman"/>
          <w:sz w:val="24"/>
          <w:szCs w:val="24"/>
        </w:rPr>
        <w:t xml:space="preserve"> А.  Гуру менеджмента. Дорога к успеху / А.  </w:t>
      </w:r>
      <w:proofErr w:type="spellStart"/>
      <w:proofErr w:type="gramStart"/>
      <w:r w:rsidRPr="001954CE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1954CE">
        <w:rPr>
          <w:rFonts w:ascii="Times New Roman" w:hAnsi="Times New Roman" w:cs="Times New Roman"/>
          <w:sz w:val="24"/>
          <w:szCs w:val="24"/>
        </w:rPr>
        <w:t>;  с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англ. Н. </w:t>
      </w:r>
      <w:proofErr w:type="spellStart"/>
      <w:r w:rsidRPr="001954CE">
        <w:rPr>
          <w:rFonts w:ascii="Times New Roman" w:hAnsi="Times New Roman" w:cs="Times New Roman"/>
          <w:sz w:val="24"/>
          <w:szCs w:val="24"/>
        </w:rPr>
        <w:t>Габенов</w:t>
      </w:r>
      <w:proofErr w:type="spellEnd"/>
      <w:r w:rsidRPr="001954CE">
        <w:rPr>
          <w:rFonts w:ascii="Times New Roman" w:hAnsi="Times New Roman" w:cs="Times New Roman"/>
          <w:sz w:val="24"/>
          <w:szCs w:val="24"/>
        </w:rPr>
        <w:t>. - Санкт-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ПИТЕР, 2012. </w:t>
      </w:r>
    </w:p>
    <w:p w:rsidR="00D74F2A" w:rsidRPr="001954CE" w:rsidRDefault="00D74F2A" w:rsidP="00D7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CE">
        <w:rPr>
          <w:rFonts w:ascii="Times New Roman" w:hAnsi="Times New Roman" w:cs="Times New Roman"/>
          <w:sz w:val="24"/>
          <w:szCs w:val="24"/>
        </w:rPr>
        <w:t xml:space="preserve">2. Дункан У. 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>Джек  Основополагающие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идеи в менеджменте  / У. Джек  Дункан;  с англ. В.П. </w:t>
      </w:r>
      <w:proofErr w:type="spellStart"/>
      <w:r w:rsidRPr="001954CE">
        <w:rPr>
          <w:rFonts w:ascii="Times New Roman" w:hAnsi="Times New Roman" w:cs="Times New Roman"/>
          <w:sz w:val="24"/>
          <w:szCs w:val="24"/>
        </w:rPr>
        <w:t>Юденцова</w:t>
      </w:r>
      <w:proofErr w:type="spellEnd"/>
      <w:r w:rsidRPr="001954CE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Дело, 1996</w:t>
      </w:r>
    </w:p>
    <w:p w:rsidR="00D74F2A" w:rsidRPr="001954CE" w:rsidRDefault="00D74F2A" w:rsidP="00D7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CE">
        <w:rPr>
          <w:rFonts w:ascii="Times New Roman" w:hAnsi="Times New Roman" w:cs="Times New Roman"/>
          <w:sz w:val="24"/>
          <w:szCs w:val="24"/>
        </w:rPr>
        <w:t xml:space="preserve">3. Морис М.  Начинающий менеджер. Первые шаги на пути к блестящей карьере менеджера / Майкл Морис; Пер. М. Веселковой. - 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ФАИР-ПРЕСС, 2010. </w:t>
      </w:r>
    </w:p>
    <w:p w:rsidR="00D74F2A" w:rsidRPr="001954CE" w:rsidRDefault="00D74F2A" w:rsidP="00D7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CE">
        <w:rPr>
          <w:rFonts w:ascii="Times New Roman" w:hAnsi="Times New Roman" w:cs="Times New Roman"/>
          <w:sz w:val="24"/>
          <w:szCs w:val="24"/>
        </w:rPr>
        <w:t xml:space="preserve">4. Трейси Б.  Стань выдающимся 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>менеджером :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учебник / Б. Трейси. -</w:t>
      </w:r>
      <w:proofErr w:type="gramStart"/>
      <w:r w:rsidRPr="001954C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1954CE">
        <w:rPr>
          <w:rFonts w:ascii="Times New Roman" w:hAnsi="Times New Roman" w:cs="Times New Roman"/>
          <w:sz w:val="24"/>
          <w:szCs w:val="24"/>
        </w:rPr>
        <w:t xml:space="preserve"> SMART BOOK, 2013. </w:t>
      </w:r>
    </w:p>
    <w:p w:rsidR="00D74F2A" w:rsidRPr="00C31D82" w:rsidRDefault="00D74F2A" w:rsidP="00D74F2A">
      <w:pPr>
        <w:tabs>
          <w:tab w:val="left" w:pos="462"/>
          <w:tab w:val="left" w:pos="2688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B4D" w:rsidRDefault="00CE2B4D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CE2B4D" w:rsidRDefault="00CE2B4D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Pr="00CE2B4D" w:rsidRDefault="000E6959" w:rsidP="000E6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74F2A" w:rsidRPr="00CE2B4D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БИЗНЕСА</w:t>
      </w: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1114" w:rsidRPr="00CE2B4D" w:rsidTr="00CE2B4D">
        <w:tc>
          <w:tcPr>
            <w:tcW w:w="9322" w:type="dxa"/>
          </w:tcPr>
          <w:p w:rsidR="00CE2B4D" w:rsidRPr="00CE2B4D" w:rsidRDefault="00CE2B4D" w:rsidP="00CE2B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ПРЕДИСЛОВАНИЕ</w:t>
            </w:r>
          </w:p>
          <w:p w:rsidR="00CE2B4D" w:rsidRPr="00CE2B4D" w:rsidRDefault="00CE2B4D" w:rsidP="00CE2B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2B4D" w:rsidRPr="00CE2B4D" w:rsidRDefault="00CE2B4D" w:rsidP="00CE2B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Организация бизнеса является современной наукой об организационных и производственно-экономических отношениях в сфере бизнеса, возможностях применения научных подходов на практике, а также механизме принятия управленческих решений в области организации бизнеса, собственного дела, по приоритетным направлениям предпринимательской деятельности.</w:t>
            </w:r>
          </w:p>
          <w:p w:rsidR="00CE2B4D" w:rsidRPr="00CE2B4D" w:rsidRDefault="00CE2B4D" w:rsidP="000D3512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CE2B4D" w:rsidRPr="00CE2B4D" w:rsidRDefault="00CE2B4D" w:rsidP="00CE2B4D">
            <w:pPr>
              <w:ind w:firstLine="708"/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proofErr w:type="spellStart"/>
            <w:r w:rsidRPr="00CE2B4D">
              <w:rPr>
                <w:rFonts w:ascii="Times New Roman" w:hAnsi="Times New Roman" w:cs="Times New Roman"/>
                <w:snapToGrid w:val="0"/>
                <w:sz w:val="24"/>
              </w:rPr>
              <w:t>Пререквизиты</w:t>
            </w:r>
            <w:proofErr w:type="spellEnd"/>
            <w:r w:rsidRPr="00CE2B4D">
              <w:rPr>
                <w:rFonts w:ascii="Times New Roman" w:hAnsi="Times New Roman" w:cs="Times New Roman"/>
                <w:snapToGrid w:val="0"/>
                <w:sz w:val="24"/>
              </w:rPr>
              <w:t>: Менеджмент, Организационное поведение</w:t>
            </w:r>
          </w:p>
          <w:p w:rsidR="00CE2B4D" w:rsidRPr="00CE2B4D" w:rsidRDefault="00CE2B4D" w:rsidP="00CE2B4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8"/>
                <w:szCs w:val="24"/>
              </w:rPr>
            </w:pPr>
            <w:proofErr w:type="spellStart"/>
            <w:r w:rsidRPr="00CE2B4D">
              <w:rPr>
                <w:rFonts w:ascii="Times New Roman" w:hAnsi="Times New Roman"/>
                <w:b w:val="0"/>
                <w:snapToGrid w:val="0"/>
                <w:sz w:val="24"/>
              </w:rPr>
              <w:t>Постреквизиты</w:t>
            </w:r>
            <w:proofErr w:type="spellEnd"/>
            <w:r w:rsidRPr="00CE2B4D">
              <w:rPr>
                <w:rFonts w:ascii="Times New Roman" w:hAnsi="Times New Roman"/>
                <w:b w:val="0"/>
                <w:snapToGrid w:val="0"/>
                <w:sz w:val="24"/>
              </w:rPr>
              <w:t>: Инновационный менеджмент, Производственный менеджмент</w:t>
            </w:r>
            <w:r w:rsidRPr="00CE2B4D">
              <w:rPr>
                <w:rFonts w:ascii="Times New Roman" w:hAnsi="Times New Roman"/>
                <w:b w:val="0"/>
                <w:snapToGrid w:val="0"/>
                <w:sz w:val="28"/>
                <w:szCs w:val="24"/>
              </w:rPr>
              <w:t xml:space="preserve"> </w:t>
            </w:r>
          </w:p>
          <w:p w:rsidR="00CE2B4D" w:rsidRPr="00CE2B4D" w:rsidRDefault="00CE2B4D" w:rsidP="00CE2B4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8"/>
                <w:szCs w:val="24"/>
              </w:rPr>
            </w:pPr>
          </w:p>
          <w:p w:rsidR="000D3512" w:rsidRPr="00CE2B4D" w:rsidRDefault="000D3512" w:rsidP="00CE2B4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CE2B4D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Студенты, </w:t>
            </w:r>
            <w:proofErr w:type="gramStart"/>
            <w:r w:rsidRPr="00CE2B4D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изучив  дисциплину</w:t>
            </w:r>
            <w:proofErr w:type="gramEnd"/>
            <w:r w:rsidRPr="00CE2B4D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 «Организация  бизнеса», должны: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B4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знать</w:t>
            </w:r>
            <w:r w:rsidRPr="00CE2B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-условия, необходимые для развития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-законодательную базу организации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малого, среднего и крупного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венчурного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-особенности различных организационно-правовых форм организации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принимать решение о выборе вида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выбор организационно-правовой формы бизнеса; 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 осуществлять процедуры государственной регистрации создания и ликвидации субъекта бизнеса;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 разрабатывать структуру и содержание бизнес-плана;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 считать экономические затраты и результаты в бизнесе;</w:t>
            </w:r>
          </w:p>
          <w:p w:rsidR="000D3512" w:rsidRPr="00CE2B4D" w:rsidRDefault="000D3512" w:rsidP="000D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 учитывать предпринимательские риски;</w:t>
            </w:r>
          </w:p>
          <w:p w:rsidR="000D3512" w:rsidRPr="00CE2B4D" w:rsidRDefault="000D3512" w:rsidP="000D3512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E2B4D">
              <w:rPr>
                <w:rFonts w:ascii="Times New Roman" w:hAnsi="Times New Roman"/>
                <w:snapToGrid w:val="0"/>
                <w:sz w:val="24"/>
                <w:szCs w:val="24"/>
              </w:rPr>
              <w:t>овладеть навыками:</w:t>
            </w:r>
          </w:p>
          <w:p w:rsidR="000D3512" w:rsidRPr="00CE2B4D" w:rsidRDefault="000D3512" w:rsidP="000D351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2B4D">
              <w:rPr>
                <w:sz w:val="24"/>
                <w:szCs w:val="24"/>
              </w:rPr>
              <w:t xml:space="preserve">-методологии анализа экономической эффективности бизнеса; </w:t>
            </w:r>
          </w:p>
          <w:p w:rsidR="000D3512" w:rsidRPr="00CE2B4D" w:rsidRDefault="000D3512" w:rsidP="000D351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2B4D">
              <w:rPr>
                <w:sz w:val="24"/>
                <w:szCs w:val="24"/>
              </w:rPr>
              <w:t>-методики разработки бизнес-плана;</w:t>
            </w:r>
          </w:p>
          <w:p w:rsidR="000D3512" w:rsidRPr="00CE2B4D" w:rsidRDefault="000D3512" w:rsidP="000D351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2B4D">
              <w:rPr>
                <w:sz w:val="24"/>
                <w:szCs w:val="24"/>
              </w:rPr>
              <w:t>-навыками расчетов базовых экономических показателей.</w:t>
            </w:r>
          </w:p>
          <w:p w:rsidR="000D3512" w:rsidRPr="00CE2B4D" w:rsidRDefault="000D3512" w:rsidP="000D3512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E2B4D">
              <w:rPr>
                <w:b/>
                <w:sz w:val="24"/>
                <w:szCs w:val="24"/>
              </w:rPr>
              <w:t xml:space="preserve">сформировать компетенции: </w:t>
            </w:r>
          </w:p>
          <w:p w:rsidR="000D3512" w:rsidRPr="00CE2B4D" w:rsidRDefault="000D3512" w:rsidP="000D351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2B4D">
              <w:rPr>
                <w:b/>
                <w:sz w:val="24"/>
                <w:szCs w:val="24"/>
              </w:rPr>
              <w:t xml:space="preserve">- </w:t>
            </w:r>
            <w:r w:rsidRPr="00CE2B4D">
              <w:rPr>
                <w:sz w:val="24"/>
                <w:szCs w:val="24"/>
              </w:rPr>
              <w:t>владеть умением сообщать информацию, идеи, вырабатывать решения в области организации бизнеса и предпринимательства;</w:t>
            </w:r>
          </w:p>
          <w:p w:rsidR="00424E84" w:rsidRPr="00CE2B4D" w:rsidRDefault="000D3512" w:rsidP="000D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- приобрести навыки научных концепций необходимые для продолжения образования в магистратуре и программах MBA.</w:t>
            </w:r>
          </w:p>
          <w:p w:rsidR="000D3512" w:rsidRPr="00CE2B4D" w:rsidRDefault="000D3512" w:rsidP="000D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12" w:rsidRPr="00CE2B4D" w:rsidRDefault="000D3512" w:rsidP="000D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CE2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Понятие бизнеса. История развития.</w:t>
            </w:r>
          </w:p>
          <w:p w:rsidR="000D3512" w:rsidRPr="00CE2B4D" w:rsidRDefault="000D3512" w:rsidP="000D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CE2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Классификация видов бизнеса.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CE2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Индивидуальное предпринимательство. Особенности организации малого и среднего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Организация крупного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Тема 5.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Особенности организации венчурного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Создание и государственная регистрация субъектов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Ликвидация субъектов бизнеса. Банкротство.</w:t>
            </w:r>
          </w:p>
          <w:p w:rsidR="000D3512" w:rsidRPr="00CE2B4D" w:rsidRDefault="000D3512" w:rsidP="000D3512">
            <w:pPr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Система государственного регулирования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CE2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Бизнес-планирование как инструмент управления бизнесом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Основные разделы бизнес-плана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Сделки и договора в б</w:t>
            </w:r>
            <w:r w:rsidRPr="00CE2B4D">
              <w:rPr>
                <w:rStyle w:val="14"/>
                <w:rFonts w:eastAsiaTheme="minorHAnsi"/>
                <w:sz w:val="24"/>
                <w:szCs w:val="24"/>
                <w:lang w:val="kk-KZ"/>
              </w:rPr>
              <w:t>изнесе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12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Налоговое регулирование бизнеса</w:t>
            </w:r>
          </w:p>
          <w:p w:rsidR="000D3512" w:rsidRPr="00CE2B4D" w:rsidRDefault="000D3512" w:rsidP="000D3512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13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Кадровое обеспечение бизнеса</w:t>
            </w:r>
          </w:p>
          <w:p w:rsidR="000D3512" w:rsidRPr="00CE2B4D" w:rsidRDefault="000D3512" w:rsidP="000D3512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E2B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  <w:r w:rsidRPr="00CE2B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Стратегия развития бизнеса</w:t>
            </w:r>
          </w:p>
          <w:p w:rsidR="000D3512" w:rsidRPr="00CE2B4D" w:rsidRDefault="000D3512" w:rsidP="000D3512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CE2B4D">
              <w:rPr>
                <w:rStyle w:val="14"/>
                <w:rFonts w:eastAsiaTheme="minorHAnsi"/>
                <w:sz w:val="24"/>
                <w:szCs w:val="24"/>
                <w:lang w:val="kk-KZ"/>
              </w:rPr>
              <w:lastRenderedPageBreak/>
              <w:t xml:space="preserve">  Тема 15.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Экономическая эффективность</w:t>
            </w:r>
            <w:r w:rsidRPr="00CE2B4D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 </w:t>
            </w:r>
            <w:r w:rsidRPr="00CE2B4D">
              <w:rPr>
                <w:rStyle w:val="14"/>
                <w:rFonts w:eastAsiaTheme="minorHAnsi"/>
                <w:sz w:val="24"/>
                <w:szCs w:val="24"/>
              </w:rPr>
              <w:t>и социальная ответственность бизнеса</w:t>
            </w:r>
          </w:p>
          <w:p w:rsidR="000D3512" w:rsidRPr="00CE2B4D" w:rsidRDefault="000D3512" w:rsidP="000D3512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753" w:rsidRDefault="007158A9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8A9">
        <w:rPr>
          <w:rFonts w:ascii="Times New Roman" w:hAnsi="Times New Roman" w:cs="Times New Roman"/>
          <w:sz w:val="24"/>
          <w:szCs w:val="24"/>
        </w:rPr>
        <w:lastRenderedPageBreak/>
        <w:t>ПЕРЕЧЕНЬ ЭКЗАМЕНАЦИОННЫХ ВОПРОСОВ</w:t>
      </w:r>
      <w:r w:rsidRPr="00DC7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19A" w:rsidRPr="00DC7753" w:rsidRDefault="00BC519A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Предпринимательство</w:t>
      </w:r>
      <w:r w:rsidRPr="00503F0B">
        <w:rPr>
          <w:rFonts w:ascii="Times New Roman" w:hAnsi="Times New Roman"/>
          <w:color w:val="000000"/>
          <w:sz w:val="24"/>
          <w:szCs w:val="24"/>
        </w:rPr>
        <w:t>: понятие, его основные виды.</w:t>
      </w:r>
    </w:p>
    <w:p w:rsidR="00BC519A" w:rsidRPr="0029135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Предпринимательское мышление, значение предпринимательства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Основные организационно-правовые формы предпринимательства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 xml:space="preserve">Создание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 регистрация субъектов бизнеса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B94970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 xml:space="preserve"> Порядок и способы электронных услуг.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Индивидуальное предпринимательство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в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иды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 особенности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BC519A">
        <w:rPr>
          <w:rFonts w:ascii="Times New Roman" w:hAnsi="Times New Roman"/>
          <w:sz w:val="24"/>
          <w:szCs w:val="24"/>
        </w:rPr>
        <w:t>Сущность и значение человеческих ресурсов для бизнеса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BC519A" w:rsidRPr="0029135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503F0B">
        <w:rPr>
          <w:rFonts w:ascii="Times New Roman" w:hAnsi="Times New Roman"/>
          <w:color w:val="000000"/>
          <w:sz w:val="24"/>
          <w:szCs w:val="24"/>
        </w:rPr>
        <w:t>Права и обязанности предпринимателя в Республике Казахстан.</w:t>
      </w:r>
    </w:p>
    <w:p w:rsidR="00BC519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Оптимизация </w:t>
      </w:r>
      <w:proofErr w:type="gramStart"/>
      <w:r>
        <w:rPr>
          <w:rFonts w:ascii="Times New Roman" w:hAnsi="Times New Roman"/>
          <w:color w:val="000000"/>
          <w:spacing w:val="-10"/>
          <w:sz w:val="24"/>
          <w:szCs w:val="24"/>
        </w:rPr>
        <w:t>ресурсной  обеспеченности</w:t>
      </w:r>
      <w:proofErr w:type="gramEnd"/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 бизнеса. Аутсорсинг</w:t>
      </w:r>
    </w:p>
    <w:p w:rsidR="00063BEE" w:rsidRPr="00503F0B" w:rsidRDefault="00063BEE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Основные направления Единой программы поддержки и развития бизнеса «Дорожная карта бизнеса 2020»</w:t>
      </w:r>
    </w:p>
    <w:p w:rsidR="00BC519A" w:rsidRPr="0029135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 xml:space="preserve">иквидация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субъектов  бизнеса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>. Банкротство</w:t>
      </w:r>
    </w:p>
    <w:p w:rsidR="00BC519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Организация крупного бизнеса</w:t>
      </w:r>
    </w:p>
    <w:p w:rsidR="00BC519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F390D">
        <w:rPr>
          <w:rFonts w:ascii="Times New Roman" w:hAnsi="Times New Roman"/>
          <w:sz w:val="24"/>
          <w:szCs w:val="24"/>
          <w:lang w:eastAsia="ru-RU"/>
        </w:rPr>
        <w:t>Сущность и особенности венчурного бизнеса. Организация венчурного бизнеса и развитие инновационных технологий.</w:t>
      </w:r>
    </w:p>
    <w:p w:rsidR="00BC519A" w:rsidRPr="001F390D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F390D">
        <w:rPr>
          <w:rFonts w:ascii="Times New Roman" w:hAnsi="Times New Roman"/>
          <w:spacing w:val="-1"/>
          <w:sz w:val="24"/>
          <w:szCs w:val="24"/>
          <w:lang w:eastAsia="ru-RU"/>
        </w:rPr>
        <w:t>Технопарки. Государственная поддержка инноваций.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Кадровое обеспечение бизнеса</w:t>
      </w:r>
      <w:r w:rsidR="00B94970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. Методы оценки пероснала.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Государственное</w:t>
      </w:r>
      <w:r w:rsidRPr="00503F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03F0B">
        <w:rPr>
          <w:rFonts w:ascii="Times New Roman" w:hAnsi="Times New Roman"/>
          <w:color w:val="000000"/>
          <w:sz w:val="24"/>
          <w:szCs w:val="24"/>
        </w:rPr>
        <w:t>регулирование  и</w:t>
      </w:r>
      <w:proofErr w:type="gramEnd"/>
      <w:r w:rsidRPr="00503F0B">
        <w:rPr>
          <w:rFonts w:ascii="Times New Roman" w:hAnsi="Times New Roman"/>
          <w:color w:val="000000"/>
          <w:sz w:val="24"/>
          <w:szCs w:val="24"/>
        </w:rPr>
        <w:t xml:space="preserve"> поддержка предпринимательства в Республике Казахстан.</w:t>
      </w:r>
    </w:p>
    <w:p w:rsidR="00BC519A" w:rsidRPr="0029135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Бизнес-планирование как инструмент управления бизнесом</w:t>
      </w: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BC519A" w:rsidRPr="0029135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Сделки и договора в бизнесе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разделы  бизнес</w:t>
      </w:r>
      <w:proofErr w:type="gramEnd"/>
      <w:r w:rsidR="00B94970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-плана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503F0B">
        <w:rPr>
          <w:rFonts w:ascii="Times New Roman" w:hAnsi="Times New Roman"/>
          <w:color w:val="000000"/>
          <w:sz w:val="24"/>
          <w:szCs w:val="24"/>
        </w:rPr>
        <w:t xml:space="preserve">Основные   </w:t>
      </w:r>
      <w:proofErr w:type="gramStart"/>
      <w:r w:rsidRPr="00503F0B">
        <w:rPr>
          <w:rFonts w:ascii="Times New Roman" w:hAnsi="Times New Roman"/>
          <w:color w:val="000000"/>
          <w:sz w:val="24"/>
          <w:szCs w:val="24"/>
        </w:rPr>
        <w:t xml:space="preserve">экономические,   </w:t>
      </w:r>
      <w:proofErr w:type="gramEnd"/>
      <w:r w:rsidRPr="00503F0B">
        <w:rPr>
          <w:rFonts w:ascii="Times New Roman" w:hAnsi="Times New Roman"/>
          <w:color w:val="000000"/>
          <w:sz w:val="24"/>
          <w:szCs w:val="24"/>
        </w:rPr>
        <w:t>социальные   и   правовые   условия,   необходимые   для развития предпринимательства.</w:t>
      </w:r>
    </w:p>
    <w:p w:rsidR="00BC519A" w:rsidRPr="00503F0B" w:rsidRDefault="00B94970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Стратегия развития бизнеса: масштабирование и расширение бизнеса</w:t>
      </w:r>
      <w:r w:rsidR="00BC519A" w:rsidRPr="00503F0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503F0B">
        <w:rPr>
          <w:rFonts w:ascii="Times New Roman" w:hAnsi="Times New Roman"/>
          <w:color w:val="000000"/>
          <w:sz w:val="24"/>
          <w:szCs w:val="24"/>
        </w:rPr>
        <w:t>Основные организационно-экономические формы предпринимательства.</w:t>
      </w:r>
    </w:p>
    <w:p w:rsidR="00BC519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Основные этапы создания частного предприятия.</w:t>
      </w:r>
    </w:p>
    <w:p w:rsidR="00BC519A" w:rsidRPr="001F390D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F390D">
        <w:rPr>
          <w:rFonts w:ascii="Times New Roman" w:hAnsi="Times New Roman"/>
          <w:sz w:val="24"/>
          <w:szCs w:val="24"/>
          <w:lang w:eastAsia="ru-RU"/>
        </w:rPr>
        <w:t xml:space="preserve">Организационно-экономический механизм формирования системы франчайзинга. Процесс формирования </w:t>
      </w:r>
      <w:proofErr w:type="spellStart"/>
      <w:r w:rsidRPr="001F390D">
        <w:rPr>
          <w:rFonts w:ascii="Times New Roman" w:hAnsi="Times New Roman"/>
          <w:sz w:val="24"/>
          <w:szCs w:val="24"/>
          <w:lang w:eastAsia="ru-RU"/>
        </w:rPr>
        <w:t>франчайзинговой</w:t>
      </w:r>
      <w:proofErr w:type="spellEnd"/>
      <w:r w:rsidRPr="001F390D">
        <w:rPr>
          <w:rFonts w:ascii="Times New Roman" w:hAnsi="Times New Roman"/>
          <w:sz w:val="24"/>
          <w:szCs w:val="24"/>
          <w:lang w:eastAsia="ru-RU"/>
        </w:rPr>
        <w:t xml:space="preserve"> системы.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>Становление и развитие предпринимательства в Казахстане.</w:t>
      </w:r>
    </w:p>
    <w:p w:rsidR="00BC519A" w:rsidRPr="00503F0B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503F0B">
        <w:rPr>
          <w:rFonts w:ascii="Times New Roman" w:hAnsi="Times New Roman"/>
          <w:color w:val="000000"/>
          <w:sz w:val="24"/>
          <w:szCs w:val="24"/>
        </w:rPr>
        <w:t>Финансов</w:t>
      </w:r>
      <w:r w:rsidR="00B94970">
        <w:rPr>
          <w:rFonts w:ascii="Times New Roman" w:hAnsi="Times New Roman"/>
          <w:color w:val="000000"/>
          <w:sz w:val="24"/>
          <w:szCs w:val="24"/>
          <w:lang w:val="kk-KZ"/>
        </w:rPr>
        <w:t xml:space="preserve">ая модель </w:t>
      </w:r>
      <w:r w:rsidRPr="00503F0B">
        <w:rPr>
          <w:rFonts w:ascii="Times New Roman" w:hAnsi="Times New Roman"/>
          <w:color w:val="000000"/>
          <w:sz w:val="24"/>
          <w:szCs w:val="24"/>
        </w:rPr>
        <w:t>бизнеса.</w:t>
      </w:r>
    </w:p>
    <w:p w:rsidR="00BC519A" w:rsidRPr="007B4AF8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503F0B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Понятие хозяйственных товариществ. Характеристика основных видов хозяйственных </w:t>
      </w:r>
      <w:r w:rsidRPr="00503F0B">
        <w:rPr>
          <w:rFonts w:ascii="Times New Roman" w:hAnsi="Times New Roman"/>
          <w:color w:val="000000"/>
          <w:sz w:val="24"/>
          <w:szCs w:val="24"/>
        </w:rPr>
        <w:t>товариществ.</w:t>
      </w:r>
    </w:p>
    <w:p w:rsidR="00BC519A" w:rsidRDefault="00BC519A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Виды налогов в Казахстане. Налоговая система РК.</w:t>
      </w:r>
    </w:p>
    <w:p w:rsidR="00B94970" w:rsidRPr="00B94970" w:rsidRDefault="00B94970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B94970">
        <w:rPr>
          <w:rFonts w:ascii="Times New Roman" w:hAnsi="Times New Roman"/>
          <w:color w:val="000000"/>
          <w:sz w:val="24"/>
          <w:szCs w:val="24"/>
          <w:lang w:val="kk-KZ"/>
        </w:rPr>
        <w:t>Г</w:t>
      </w:r>
      <w:proofErr w:type="spellStart"/>
      <w:r w:rsidRPr="00B94970">
        <w:rPr>
          <w:rFonts w:ascii="Times New Roman" w:hAnsi="Times New Roman"/>
          <w:color w:val="000000"/>
          <w:sz w:val="24"/>
          <w:szCs w:val="24"/>
        </w:rPr>
        <w:t>осударственная</w:t>
      </w:r>
      <w:proofErr w:type="spellEnd"/>
      <w:r w:rsidRPr="00B94970">
        <w:rPr>
          <w:rFonts w:ascii="Times New Roman" w:hAnsi="Times New Roman"/>
          <w:color w:val="000000"/>
          <w:sz w:val="24"/>
          <w:szCs w:val="24"/>
        </w:rPr>
        <w:t xml:space="preserve"> программа развития продуктивной занятости и массового предпринимательства на 2017 - 2021 годы "</w:t>
      </w:r>
      <w:proofErr w:type="spellStart"/>
      <w:r w:rsidRPr="00B94970">
        <w:rPr>
          <w:rFonts w:ascii="Times New Roman" w:hAnsi="Times New Roman"/>
          <w:color w:val="000000"/>
          <w:sz w:val="24"/>
          <w:szCs w:val="24"/>
        </w:rPr>
        <w:t>Еңбек</w:t>
      </w:r>
      <w:proofErr w:type="spellEnd"/>
      <w:r w:rsidRPr="00B94970">
        <w:rPr>
          <w:rFonts w:ascii="Times New Roman" w:hAnsi="Times New Roman"/>
          <w:color w:val="000000"/>
          <w:sz w:val="24"/>
          <w:szCs w:val="24"/>
        </w:rPr>
        <w:t>"</w:t>
      </w:r>
    </w:p>
    <w:p w:rsidR="00BC519A" w:rsidRDefault="00B94970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B94970">
        <w:rPr>
          <w:rFonts w:ascii="Times New Roman" w:hAnsi="Times New Roman"/>
          <w:sz w:val="24"/>
          <w:szCs w:val="24"/>
          <w:lang w:val="kk-KZ" w:eastAsia="ru-RU"/>
        </w:rPr>
        <w:t>Виды, содержание и порядок заключения предпринимательских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договоров и сделок</w:t>
      </w:r>
      <w:r w:rsidR="00BC519A" w:rsidRPr="001F390D">
        <w:rPr>
          <w:rFonts w:ascii="Times New Roman" w:hAnsi="Times New Roman"/>
          <w:sz w:val="24"/>
          <w:szCs w:val="24"/>
          <w:lang w:eastAsia="ru-RU"/>
        </w:rPr>
        <w:t>.</w:t>
      </w:r>
    </w:p>
    <w:p w:rsidR="00BC519A" w:rsidRPr="00C24A91" w:rsidRDefault="00B94970" w:rsidP="00BC519A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/>
          <w:color w:val="000000"/>
          <w:spacing w:val="-12"/>
          <w:sz w:val="24"/>
          <w:szCs w:val="24"/>
          <w:lang w:val="kk-KZ"/>
        </w:rPr>
        <w:t>Привлечение инвестиций и меры государственной поддержки</w:t>
      </w:r>
      <w:r w:rsidR="00BC519A" w:rsidRPr="001F390D">
        <w:rPr>
          <w:rFonts w:ascii="Times New Roman" w:hAnsi="Times New Roman"/>
          <w:color w:val="000000"/>
          <w:spacing w:val="-1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2"/>
          <w:sz w:val="24"/>
          <w:szCs w:val="24"/>
          <w:lang w:val="kk-KZ"/>
        </w:rPr>
        <w:t xml:space="preserve"> Предоставление государственных грантов.</w:t>
      </w:r>
    </w:p>
    <w:p w:rsidR="001420BA" w:rsidRDefault="001420BA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D7E" w:rsidRPr="00CE2B4D" w:rsidRDefault="000F0EF3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0F0EF3" w:rsidRPr="00CE2B4D" w:rsidRDefault="000F0EF3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Pr="00CE2B4D" w:rsidRDefault="00CE2B4D" w:rsidP="00CE2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4D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CE2B4D" w:rsidRPr="00CE2B4D" w:rsidRDefault="00CE2B4D" w:rsidP="00CE2B4D">
      <w:pPr>
        <w:pStyle w:val="30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CE2B4D">
        <w:rPr>
          <w:rFonts w:ascii="Times New Roman" w:hAnsi="Times New Roman" w:cs="Times New Roman"/>
          <w:b w:val="0"/>
          <w:sz w:val="24"/>
          <w:szCs w:val="24"/>
          <w:lang w:val="ru-RU"/>
        </w:rPr>
        <w:t>Джулаева</w:t>
      </w:r>
      <w:proofErr w:type="spellEnd"/>
      <w:r w:rsidRPr="00CE2B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А.М. Организация бизнеса. «Казак университет</w:t>
      </w:r>
      <w:r w:rsidRPr="00CE2B4D">
        <w:rPr>
          <w:rFonts w:ascii="Times New Roman" w:hAnsi="Times New Roman" w:cs="Times New Roman"/>
          <w:b w:val="0"/>
          <w:sz w:val="24"/>
          <w:szCs w:val="24"/>
          <w:lang w:val="kk-KZ"/>
        </w:rPr>
        <w:t>і</w:t>
      </w:r>
      <w:r w:rsidRPr="00CE2B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». Алматы, </w:t>
      </w:r>
      <w:r w:rsidRPr="00CE2B4D">
        <w:rPr>
          <w:rStyle w:val="310pt"/>
          <w:rFonts w:eastAsia="Arial"/>
          <w:sz w:val="24"/>
          <w:szCs w:val="24"/>
        </w:rPr>
        <w:t>2012</w:t>
      </w:r>
      <w:r w:rsidRPr="00CE2B4D">
        <w:rPr>
          <w:rStyle w:val="3CordiaUPC17pt"/>
          <w:rFonts w:ascii="Times New Roman" w:hAnsi="Times New Roman" w:cs="Times New Roman"/>
          <w:sz w:val="24"/>
          <w:szCs w:val="24"/>
        </w:rPr>
        <w:t>.</w:t>
      </w:r>
    </w:p>
    <w:p w:rsidR="00CE2B4D" w:rsidRPr="00CE2B4D" w:rsidRDefault="00CE2B4D" w:rsidP="00CE2B4D">
      <w:pPr>
        <w:pStyle w:val="a8"/>
        <w:widowControl w:val="0"/>
        <w:numPr>
          <w:ilvl w:val="0"/>
          <w:numId w:val="27"/>
        </w:numPr>
        <w:ind w:right="20"/>
        <w:jc w:val="both"/>
      </w:pPr>
      <w:proofErr w:type="spellStart"/>
      <w:r w:rsidRPr="00CE2B4D">
        <w:t>Сейдахметов</w:t>
      </w:r>
      <w:proofErr w:type="spellEnd"/>
      <w:r w:rsidRPr="00CE2B4D">
        <w:t xml:space="preserve"> А.С. </w:t>
      </w:r>
      <w:proofErr w:type="spellStart"/>
      <w:r w:rsidRPr="00CE2B4D">
        <w:t>Елшибекова</w:t>
      </w:r>
      <w:proofErr w:type="spellEnd"/>
      <w:r w:rsidRPr="00CE2B4D">
        <w:t xml:space="preserve"> К.Ж. Предпринимательство. Учебное пособие. -Алматы: Экономика, 2010.</w:t>
      </w:r>
    </w:p>
    <w:p w:rsidR="00CE2B4D" w:rsidRPr="00CE2B4D" w:rsidRDefault="00CE2B4D" w:rsidP="00CE2B4D">
      <w:pPr>
        <w:pStyle w:val="a8"/>
        <w:widowControl w:val="0"/>
        <w:numPr>
          <w:ilvl w:val="0"/>
          <w:numId w:val="27"/>
        </w:numPr>
        <w:jc w:val="both"/>
      </w:pPr>
      <w:proofErr w:type="spellStart"/>
      <w:r w:rsidRPr="00CE2B4D">
        <w:t>Лапуста</w:t>
      </w:r>
      <w:proofErr w:type="spellEnd"/>
      <w:r w:rsidRPr="00CE2B4D">
        <w:t xml:space="preserve"> М.Г. Предпринимательство. Учебник М., 2010.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7"/>
        </w:numPr>
        <w:jc w:val="both"/>
      </w:pPr>
      <w:r w:rsidRPr="00C20874">
        <w:t>Горфинкель В.Я. Предпринимательство.</w:t>
      </w:r>
      <w:r>
        <w:t xml:space="preserve"> </w:t>
      </w:r>
      <w:r w:rsidRPr="00C20874">
        <w:t>-</w:t>
      </w:r>
      <w:r>
        <w:t xml:space="preserve"> </w:t>
      </w:r>
      <w:r w:rsidRPr="00C20874">
        <w:t xml:space="preserve">М.: </w:t>
      </w:r>
      <w:proofErr w:type="spellStart"/>
      <w:r w:rsidRPr="00C20874">
        <w:t>Юнити</w:t>
      </w:r>
      <w:proofErr w:type="spellEnd"/>
      <w:r w:rsidRPr="00C20874">
        <w:t>-Дана, 2010.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7"/>
        </w:numPr>
        <w:spacing w:after="182"/>
        <w:ind w:right="20"/>
        <w:jc w:val="both"/>
      </w:pPr>
      <w:r w:rsidRPr="00C20874">
        <w:t xml:space="preserve">Предпринимательство в Республике Казахстан: Сборник нормативных </w:t>
      </w:r>
      <w:proofErr w:type="gramStart"/>
      <w:r w:rsidRPr="00C20874">
        <w:t>актов.-</w:t>
      </w:r>
      <w:proofErr w:type="gramEnd"/>
      <w:r w:rsidRPr="00C20874">
        <w:t xml:space="preserve"> А.:</w:t>
      </w:r>
      <w:r>
        <w:t xml:space="preserve"> </w:t>
      </w:r>
      <w:r w:rsidRPr="00C20874">
        <w:lastRenderedPageBreak/>
        <w:t>Юрист, 2009.</w:t>
      </w:r>
    </w:p>
    <w:p w:rsidR="00CE2B4D" w:rsidRPr="00C20874" w:rsidRDefault="00CE2B4D" w:rsidP="00CE2B4D">
      <w:pPr>
        <w:pStyle w:val="24"/>
        <w:shd w:val="clear" w:color="auto" w:fill="auto"/>
        <w:spacing w:before="0" w:line="240" w:lineRule="auto"/>
        <w:ind w:left="500"/>
        <w:rPr>
          <w:sz w:val="24"/>
          <w:szCs w:val="24"/>
        </w:rPr>
      </w:pPr>
      <w:r w:rsidRPr="00C20874">
        <w:rPr>
          <w:sz w:val="24"/>
          <w:szCs w:val="24"/>
        </w:rPr>
        <w:t>Дополнительная: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8"/>
        </w:numPr>
        <w:ind w:left="740"/>
        <w:jc w:val="both"/>
      </w:pPr>
      <w:proofErr w:type="spellStart"/>
      <w:r w:rsidRPr="00C20874">
        <w:t>Токсанова</w:t>
      </w:r>
      <w:proofErr w:type="spellEnd"/>
      <w:r w:rsidRPr="00C20874">
        <w:t xml:space="preserve"> А.Н. Основы предпринимательской деятельности. Астана, 2007.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8"/>
        </w:numPr>
        <w:ind w:left="740" w:right="20"/>
        <w:jc w:val="both"/>
      </w:pPr>
      <w:proofErr w:type="spellStart"/>
      <w:r w:rsidRPr="00C20874">
        <w:t>Пейли</w:t>
      </w:r>
      <w:proofErr w:type="spellEnd"/>
      <w:r w:rsidRPr="00C20874">
        <w:t xml:space="preserve"> Н. Успешный бизнес-план. От стратегических целей к плану действий на один год. М. 2007.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8"/>
        </w:numPr>
        <w:ind w:left="740" w:right="20"/>
        <w:jc w:val="both"/>
      </w:pPr>
      <w:r w:rsidRPr="00C20874">
        <w:t xml:space="preserve">Малый бизнес. Организация, экономика, управление: Учебное пособие/ Под ред. </w:t>
      </w:r>
      <w:proofErr w:type="spellStart"/>
      <w:r w:rsidRPr="00C20874">
        <w:t>В.Я.Горфинкеля</w:t>
      </w:r>
      <w:proofErr w:type="spellEnd"/>
      <w:r w:rsidRPr="00C20874">
        <w:t>. М., 2003.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8"/>
        </w:numPr>
        <w:ind w:left="740" w:right="20"/>
        <w:jc w:val="both"/>
      </w:pPr>
      <w:r w:rsidRPr="00C20874">
        <w:t xml:space="preserve">Предпринимательство в Республике </w:t>
      </w:r>
      <w:proofErr w:type="gramStart"/>
      <w:r w:rsidRPr="00C20874">
        <w:t>Казахстан./</w:t>
      </w:r>
      <w:proofErr w:type="gramEnd"/>
      <w:r w:rsidRPr="00C20874">
        <w:t xml:space="preserve">Под </w:t>
      </w:r>
      <w:proofErr w:type="spellStart"/>
      <w:r w:rsidRPr="00C20874">
        <w:t>ред.К.О.Окаева</w:t>
      </w:r>
      <w:proofErr w:type="spellEnd"/>
      <w:r w:rsidRPr="00C20874">
        <w:t>.-А.: Экономика, 2000.</w:t>
      </w:r>
    </w:p>
    <w:p w:rsidR="00CE2B4D" w:rsidRPr="00C20874" w:rsidRDefault="00CE2B4D" w:rsidP="00CE2B4D">
      <w:pPr>
        <w:pStyle w:val="a8"/>
        <w:widowControl w:val="0"/>
        <w:numPr>
          <w:ilvl w:val="0"/>
          <w:numId w:val="28"/>
        </w:numPr>
        <w:ind w:left="740"/>
        <w:jc w:val="both"/>
      </w:pPr>
      <w:r w:rsidRPr="00C20874">
        <w:t xml:space="preserve">П. </w:t>
      </w:r>
      <w:proofErr w:type="spellStart"/>
      <w:r w:rsidRPr="00C20874">
        <w:t>Друкер</w:t>
      </w:r>
      <w:proofErr w:type="spellEnd"/>
      <w:r w:rsidRPr="00C20874">
        <w:t xml:space="preserve">. Бизнес и инновации. — </w:t>
      </w:r>
      <w:proofErr w:type="gramStart"/>
      <w:r w:rsidRPr="00C20874">
        <w:t>М.:,</w:t>
      </w:r>
      <w:proofErr w:type="gramEnd"/>
      <w:r w:rsidRPr="00C20874">
        <w:t xml:space="preserve"> 2007.</w:t>
      </w:r>
    </w:p>
    <w:p w:rsidR="00DC7753" w:rsidRPr="00065461" w:rsidRDefault="00065461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2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УПРАВЛЕНИЕ ПЕРСОНАЛОМ </w:t>
      </w:r>
    </w:p>
    <w:p w:rsid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ПРЕДИСЛОВИЕ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ind w:firstLine="567"/>
        <w:jc w:val="both"/>
        <w:rPr>
          <w:bCs/>
          <w:sz w:val="24"/>
          <w:szCs w:val="24"/>
        </w:rPr>
      </w:pPr>
      <w:r w:rsidRPr="00CE2B4D">
        <w:rPr>
          <w:sz w:val="24"/>
          <w:szCs w:val="24"/>
        </w:rPr>
        <w:t xml:space="preserve">Дисциплина «Управление персоналом» содержит теоретический и прикладной материал по вопросам управления человеческими ресурсами. </w:t>
      </w:r>
      <w:r w:rsidRPr="00CE2B4D">
        <w:rPr>
          <w:bCs/>
          <w:sz w:val="24"/>
          <w:szCs w:val="24"/>
        </w:rPr>
        <w:t>Курс направлен на освоение принципов и методов управления персоналом в различных организациях, излагает основные термины, понятия и конкретные методы работы с кадрами.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CE2B4D">
        <w:rPr>
          <w:rFonts w:ascii="Times New Roman" w:hAnsi="Times New Roman" w:cs="Times New Roman"/>
          <w:snapToGrid w:val="0"/>
          <w:sz w:val="24"/>
          <w:szCs w:val="24"/>
        </w:rPr>
        <w:t>Менеджмент, маркетинг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spellStart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CE2B4D">
        <w:rPr>
          <w:rFonts w:ascii="Times New Roman" w:hAnsi="Times New Roman" w:cs="Times New Roman"/>
          <w:snapToGrid w:val="0"/>
          <w:sz w:val="24"/>
          <w:szCs w:val="24"/>
        </w:rPr>
        <w:t>Управление маркетингом, Управление проектами</w:t>
      </w:r>
    </w:p>
    <w:p w:rsidR="00CE2B4D" w:rsidRPr="00CE2B4D" w:rsidRDefault="00CE2B4D" w:rsidP="00CE2B4D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CE2B4D" w:rsidRPr="00CE2B4D" w:rsidRDefault="00CE2B4D" w:rsidP="00CE2B4D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CE2B4D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«У</w:t>
      </w:r>
      <w:r w:rsidRPr="00CE2B4D">
        <w:rPr>
          <w:rFonts w:ascii="Times New Roman" w:hAnsi="Times New Roman"/>
          <w:b w:val="0"/>
          <w:sz w:val="24"/>
          <w:szCs w:val="24"/>
          <w:lang w:val="kk-KZ"/>
        </w:rPr>
        <w:t>правление персоналом</w:t>
      </w:r>
      <w:r w:rsidRPr="00CE2B4D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знать</w:t>
      </w:r>
      <w:r w:rsidRPr="00CE2B4D">
        <w:rPr>
          <w:rFonts w:ascii="Times New Roman" w:hAnsi="Times New Roman" w:cs="Times New Roman"/>
          <w:sz w:val="24"/>
          <w:szCs w:val="24"/>
        </w:rPr>
        <w:t>: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- основные понятия, этапы и требования к выполнению научно-исследовательской работы;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- нормативно-правовую базу безопасности и охраны труда, основы политики организации по безопасности труда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- применять эти знания и понимание на профессиональном уровне;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B4D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  <w:r w:rsidRPr="00CE2B4D">
        <w:rPr>
          <w:rFonts w:ascii="Times New Roman" w:hAnsi="Times New Roman" w:cs="Times New Roman"/>
          <w:b/>
          <w:sz w:val="24"/>
          <w:szCs w:val="24"/>
        </w:rPr>
        <w:t>:</w:t>
      </w:r>
    </w:p>
    <w:p w:rsidR="00CE2B4D" w:rsidRPr="00CE2B4D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- проводить анализ рабочих мест; эффективно организовывать групповую работу на основе знания процессов групповой динамики и принципов формирования команды;</w:t>
      </w:r>
    </w:p>
    <w:p w:rsidR="00CE2B4D" w:rsidRPr="00CE2B4D" w:rsidRDefault="00CE2B4D" w:rsidP="00CE2B4D">
      <w:pPr>
        <w:pStyle w:val="21"/>
        <w:widowControl w:val="0"/>
        <w:rPr>
          <w:rFonts w:ascii="Times New Roman" w:hAnsi="Times New Roman"/>
          <w:sz w:val="24"/>
          <w:szCs w:val="24"/>
        </w:rPr>
      </w:pPr>
      <w:r w:rsidRPr="00CE2B4D">
        <w:rPr>
          <w:rFonts w:ascii="Times New Roman" w:hAnsi="Times New Roman"/>
          <w:snapToGrid w:val="0"/>
          <w:sz w:val="24"/>
          <w:szCs w:val="24"/>
          <w:u w:val="single"/>
        </w:rPr>
        <w:t>овладеть навыками</w:t>
      </w:r>
      <w:r w:rsidRPr="00CE2B4D">
        <w:rPr>
          <w:rFonts w:ascii="Times New Roman" w:hAnsi="Times New Roman"/>
          <w:snapToGrid w:val="0"/>
          <w:sz w:val="24"/>
          <w:szCs w:val="24"/>
        </w:rPr>
        <w:t>:</w:t>
      </w:r>
    </w:p>
    <w:p w:rsidR="00CE2B4D" w:rsidRPr="00CE2B4D" w:rsidRDefault="00CE2B4D" w:rsidP="00CE2B4D">
      <w:pPr>
        <w:pStyle w:val="a8"/>
        <w:numPr>
          <w:ilvl w:val="0"/>
          <w:numId w:val="29"/>
        </w:numPr>
        <w:ind w:left="0"/>
      </w:pPr>
      <w:r w:rsidRPr="00CE2B4D">
        <w:t>проведения самостоятельных научных исследований и навыками анализа результатов исследований в контексте целей и задач своей организации.</w:t>
      </w:r>
    </w:p>
    <w:p w:rsidR="00CE2B4D" w:rsidRPr="00CE2B4D" w:rsidRDefault="00CE2B4D" w:rsidP="00CE2B4D">
      <w:pPr>
        <w:pStyle w:val="a8"/>
        <w:numPr>
          <w:ilvl w:val="0"/>
          <w:numId w:val="29"/>
        </w:numPr>
        <w:ind w:left="0"/>
      </w:pPr>
      <w:r w:rsidRPr="00CE2B4D">
        <w:t>разработки и реализации мероприятий по нормированию и совершенствованию организации труда персонала;</w:t>
      </w:r>
    </w:p>
    <w:p w:rsidR="00CE2B4D" w:rsidRPr="00CE2B4D" w:rsidRDefault="00CE2B4D" w:rsidP="00CE2B4D">
      <w:pPr>
        <w:pStyle w:val="a8"/>
        <w:numPr>
          <w:ilvl w:val="0"/>
          <w:numId w:val="29"/>
        </w:numPr>
        <w:ind w:left="0"/>
      </w:pPr>
      <w:r w:rsidRPr="00CE2B4D">
        <w:t>расчета продолжительности и интенсивности рабочего времени и времени отдыха персонала; технологиями управления безопасностью труда персонала</w:t>
      </w:r>
      <w:r w:rsidRPr="00CE2B4D">
        <w:rPr>
          <w:lang w:val="kk-KZ"/>
        </w:rPr>
        <w:t>.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CE2B4D">
        <w:rPr>
          <w:i/>
          <w:snapToGrid w:val="0"/>
          <w:sz w:val="24"/>
          <w:szCs w:val="24"/>
          <w:u w:val="single"/>
        </w:rPr>
        <w:t>сформировать компетенции</w:t>
      </w:r>
      <w:r w:rsidRPr="00CE2B4D">
        <w:rPr>
          <w:b/>
          <w:snapToGrid w:val="0"/>
          <w:sz w:val="24"/>
          <w:szCs w:val="24"/>
        </w:rPr>
        <w:t>: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CE2B4D">
        <w:rPr>
          <w:sz w:val="24"/>
          <w:szCs w:val="24"/>
        </w:rPr>
        <w:t>- способность анализировать результаты исследований в контексте целей и задач своей организации;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E2B4D">
        <w:rPr>
          <w:sz w:val="24"/>
          <w:szCs w:val="24"/>
        </w:rPr>
        <w:t>- знание основ научной организации и нормирования труда, владение навыками анализа работ и проведения анализа рабочих мест, оптимизации норм обслуживания и численности, способностью эффективно организовывать групповую работу на основе знания процессов групповой динамики и принципов формирования команды и умение применять их на практике;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E2B4D">
        <w:rPr>
          <w:sz w:val="24"/>
          <w:szCs w:val="24"/>
        </w:rPr>
        <w:t xml:space="preserve">- знание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психофизиологии; 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E2B4D">
        <w:rPr>
          <w:sz w:val="24"/>
          <w:szCs w:val="24"/>
        </w:rPr>
        <w:t xml:space="preserve">- знание эргономики и эстетики труда для различных категорий персонала, владение </w:t>
      </w:r>
      <w:r w:rsidRPr="00CE2B4D">
        <w:rPr>
          <w:sz w:val="24"/>
          <w:szCs w:val="24"/>
        </w:rPr>
        <w:lastRenderedPageBreak/>
        <w:t xml:space="preserve">навыками расчета продолжительности и интенсивности рабочего времени и времени отдыха персонала; 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E2B4D">
        <w:rPr>
          <w:sz w:val="24"/>
          <w:szCs w:val="24"/>
        </w:rPr>
        <w:t>- владение технологиями управления безопасностью труда персонала и умение применять их на практике.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CE2B4D" w:rsidRPr="00CE2B4D" w:rsidRDefault="00CE2B4D" w:rsidP="00CE2B4D">
      <w:pPr>
        <w:pStyle w:val="22"/>
        <w:shd w:val="clear" w:color="auto" w:fill="auto"/>
        <w:spacing w:line="240" w:lineRule="auto"/>
        <w:ind w:firstLine="380"/>
        <w:jc w:val="both"/>
        <w:rPr>
          <w:b/>
          <w:snapToGrid w:val="0"/>
          <w:sz w:val="24"/>
          <w:szCs w:val="24"/>
        </w:rPr>
      </w:pPr>
      <w:r w:rsidRPr="00CE2B4D">
        <w:rPr>
          <w:sz w:val="24"/>
          <w:szCs w:val="24"/>
        </w:rPr>
        <w:t>ЗАДАЧИ КУРСА</w:t>
      </w:r>
    </w:p>
    <w:p w:rsidR="00CE2B4D" w:rsidRPr="00CE2B4D" w:rsidRDefault="00CE2B4D" w:rsidP="00CE2B4D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CE2B4D">
        <w:rPr>
          <w:b/>
          <w:snapToGrid w:val="0"/>
          <w:sz w:val="24"/>
          <w:szCs w:val="24"/>
        </w:rPr>
        <w:t xml:space="preserve">Задачи </w:t>
      </w:r>
      <w:r w:rsidRPr="00CE2B4D">
        <w:rPr>
          <w:snapToGrid w:val="0"/>
          <w:sz w:val="24"/>
          <w:szCs w:val="24"/>
        </w:rPr>
        <w:t>изучения данной дисциплины заключаются</w:t>
      </w:r>
      <w:r w:rsidRPr="00CE2B4D">
        <w:rPr>
          <w:sz w:val="24"/>
          <w:szCs w:val="24"/>
        </w:rPr>
        <w:t>: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раскрытие основ теоретических концепций управления персоналом;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определение основных понятий, концепций и моделей управления персоналом;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знание основных механизмов управления человеческими ресурсами;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формирование умений и навыков оценки деятельности работников;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формирование навыков объективного анализа системы вознаграждения, ее коррекции и модернизации;</w:t>
      </w:r>
    </w:p>
    <w:p w:rsidR="00CE2B4D" w:rsidRPr="00CE2B4D" w:rsidRDefault="00CE2B4D" w:rsidP="00CE2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умение создать необходимые механизмы мотивации сотрудников, развития персонала;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>- формирование навыков эффективного общения и разрешения конфликтных ситуаций.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2B4D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CE2B4D">
        <w:rPr>
          <w:rFonts w:ascii="Times New Roman" w:hAnsi="Times New Roman" w:cs="Times New Roman"/>
          <w:i/>
          <w:sz w:val="24"/>
          <w:szCs w:val="24"/>
          <w:lang w:val="kk-KZ"/>
        </w:rPr>
        <w:t>История развития дисциплины. Основные школы и направления.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  <w:lang w:val="kk-KZ"/>
        </w:rPr>
        <w:t xml:space="preserve">Тема 2.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Специфика управления человеческими ресурсами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Личность как объект и субъект управления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Трудовой коллектив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Отбор персонала. Задачи, технологии, методы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Оценка персонала. Задачи, технологии, методы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7.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Адаптация, обучение и развитие персонала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8.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Мотивация сотрудников. Система вознаграждения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9.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Эффективное общение как средство управления персоналом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Расторжение контракта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Корпоративная культура как инструмент повышения эффективности организации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12.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Новаторские разработки в области управления персоналом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B4D">
        <w:rPr>
          <w:rFonts w:ascii="Times New Roman" w:hAnsi="Times New Roman" w:cs="Times New Roman"/>
          <w:bCs/>
          <w:sz w:val="24"/>
          <w:szCs w:val="24"/>
        </w:rPr>
        <w:t xml:space="preserve">Тема 13. </w:t>
      </w:r>
      <w:r w:rsidRPr="00CE2B4D">
        <w:rPr>
          <w:rFonts w:ascii="Times New Roman" w:hAnsi="Times New Roman" w:cs="Times New Roman"/>
          <w:bCs/>
          <w:i/>
          <w:sz w:val="24"/>
          <w:szCs w:val="24"/>
        </w:rPr>
        <w:t>Система трудовых отношений</w:t>
      </w:r>
      <w:r w:rsidRPr="00CE2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Модели и теории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Государственное регулирование трудовых отношений.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Философия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Концепция, принципы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Методы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Варианты размещения кадровой службы в организационной структуре.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Ролевая структура системы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Функциональная структура системы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Цель и функции системы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 xml:space="preserve">Кадровое обеспечение системы управления персоналом. Требования к </w:t>
      </w:r>
      <w:proofErr w:type="spellStart"/>
      <w:r w:rsidRPr="00CE2B4D">
        <w:rPr>
          <w:lang w:val="en-US"/>
        </w:rPr>
        <w:t>hr</w:t>
      </w:r>
      <w:proofErr w:type="spellEnd"/>
      <w:r w:rsidRPr="00CE2B4D">
        <w:t>-менеджеру.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Правовое обеспечение системы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Трудовое законодательство.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Процесс привлечения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Разработка требований к кандидатам.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Внешние и внутренние источники набора персонала: достоинства и недостатки.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Внешние источники набора персонала: виды и основные характеристики.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 xml:space="preserve">Подбор руководителей: метод </w:t>
      </w:r>
      <w:r w:rsidRPr="00CE2B4D">
        <w:rPr>
          <w:lang w:val="en-US"/>
        </w:rPr>
        <w:t>head – hunting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Методы отбора кандидатов на вакантную должность.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Типы и виды собеседований.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Процесс адаптации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Цели и принципы оценки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lastRenderedPageBreak/>
        <w:t>Виды и методы оценки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Аттестация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Модели развития карьеры.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Процесс планирования карьеры, трёхстороннее сотрудничество.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Развитие и обучение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Методы и виды профессионального обучения.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Оценка эффективности деятельности служб управления персоналом.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CE2B4D">
        <w:t>Аудит персонала.</w:t>
      </w:r>
    </w:p>
    <w:p w:rsidR="00CE2B4D" w:rsidRPr="00CE2B4D" w:rsidRDefault="00CE2B4D" w:rsidP="00CE2B4D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 w:rsidRPr="00CE2B4D">
        <w:t>Оценка эффективности деятельности службы управления персоналом.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2B4D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литература: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color w:val="000000"/>
          <w:sz w:val="24"/>
          <w:szCs w:val="24"/>
        </w:rPr>
        <w:t>1. Трудовой кодекс Республики Казахстан от 23 ноября 2015 года № 414-V (с изменениями и дополнениями по состоянию на 07.07.2020 г.)</w:t>
      </w:r>
    </w:p>
    <w:p w:rsidR="00CE2B4D" w:rsidRPr="00D65AC0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AC0">
        <w:rPr>
          <w:rFonts w:ascii="Times New Roman" w:hAnsi="Times New Roman" w:cs="Times New Roman"/>
          <w:sz w:val="24"/>
          <w:szCs w:val="24"/>
        </w:rPr>
        <w:t>2. .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Базаров Т.Ю. управление персоналом. – М.: «Академия», 2007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3.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Теория и практика менеджмента</w:t>
      </w:r>
      <w:r w:rsidRPr="00D65AC0">
        <w:rPr>
          <w:rFonts w:ascii="Times New Roman" w:hAnsi="Times New Roman" w:cs="Times New Roman"/>
          <w:sz w:val="24"/>
          <w:szCs w:val="24"/>
        </w:rPr>
        <w:t>: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>учебник.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 xml:space="preserve"> – </w:t>
      </w:r>
      <w:r w:rsidRPr="00D65AC0">
        <w:rPr>
          <w:rFonts w:ascii="Times New Roman" w:hAnsi="Times New Roman" w:cs="Times New Roman"/>
          <w:sz w:val="24"/>
          <w:szCs w:val="24"/>
        </w:rPr>
        <w:t>Издание 2-е //</w:t>
      </w:r>
      <w:r w:rsidRPr="00D65AC0">
        <w:rPr>
          <w:rStyle w:val="af"/>
          <w:rFonts w:ascii="Times New Roman" w:hAnsi="Times New Roman" w:cs="Times New Roman"/>
          <w:sz w:val="24"/>
          <w:szCs w:val="24"/>
        </w:rPr>
        <w:t xml:space="preserve">Под ред. д.э.н. проф. К.Е. </w:t>
      </w:r>
      <w:proofErr w:type="spellStart"/>
      <w:r w:rsidRPr="00D65AC0">
        <w:rPr>
          <w:rStyle w:val="af"/>
          <w:rFonts w:ascii="Times New Roman" w:hAnsi="Times New Roman" w:cs="Times New Roman"/>
          <w:sz w:val="24"/>
          <w:szCs w:val="24"/>
        </w:rPr>
        <w:t>Кубаева</w:t>
      </w:r>
      <w:proofErr w:type="spellEnd"/>
      <w:r w:rsidRPr="00D65AC0">
        <w:rPr>
          <w:rStyle w:val="af"/>
          <w:rFonts w:ascii="Times New Roman" w:hAnsi="Times New Roman" w:cs="Times New Roman"/>
          <w:sz w:val="24"/>
          <w:szCs w:val="24"/>
        </w:rPr>
        <w:t xml:space="preserve">. </w:t>
      </w:r>
      <w:r w:rsidRPr="00D65AC0">
        <w:rPr>
          <w:rFonts w:ascii="Times New Roman" w:hAnsi="Times New Roman" w:cs="Times New Roman"/>
          <w:sz w:val="24"/>
          <w:szCs w:val="24"/>
        </w:rPr>
        <w:t>-</w:t>
      </w:r>
      <w:r w:rsidRPr="00D65AC0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>, 2008. - 486 с.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Леженкина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Т. И. Научная организация труда персонала; Синергия - М., 2012. - 352 c.</w:t>
      </w:r>
    </w:p>
    <w:p w:rsidR="00CE2B4D" w:rsidRPr="00D65AC0" w:rsidRDefault="00CE2B4D" w:rsidP="00CE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Cs/>
          <w:sz w:val="24"/>
          <w:szCs w:val="24"/>
        </w:rPr>
        <w:t>5. О</w:t>
      </w:r>
      <w:r w:rsidRPr="00D65AC0">
        <w:rPr>
          <w:rFonts w:ascii="Times New Roman" w:hAnsi="Times New Roman" w:cs="Times New Roman"/>
          <w:sz w:val="24"/>
          <w:szCs w:val="24"/>
        </w:rPr>
        <w:t xml:space="preserve">сновы менеджмента / Под ред.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А.Ахметова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К.Г., Е.Н.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Сагандиков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и др.: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– Уральск: А – Полиграфия, 2005- 436 с.</w:t>
      </w:r>
    </w:p>
    <w:p w:rsidR="00CE2B4D" w:rsidRPr="00D65AC0" w:rsidRDefault="00CE2B4D" w:rsidP="00CE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Аширов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Д. А. Управление персоналом; ТК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, Проспект - М.,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2014</w:t>
      </w:r>
      <w:r w:rsidRPr="00D65AC0">
        <w:rPr>
          <w:rFonts w:ascii="Times New Roman" w:hAnsi="Times New Roman" w:cs="Times New Roman"/>
          <w:sz w:val="24"/>
          <w:szCs w:val="24"/>
        </w:rPr>
        <w:t>. - 432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Байтасов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Р. Р. Управление персоналом. Конспект лекций; Феникс - М., 2014. - 352 c. 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Н.К. Менеджмент и рынок. - Алматы, 2003.</w:t>
      </w:r>
    </w:p>
    <w:p w:rsidR="00CE2B4D" w:rsidRPr="00D65AC0" w:rsidRDefault="00CE2B4D" w:rsidP="00CE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D65AC0"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А.Я. Управление персоналом. Теория и практика. Организация профориентации и адаптации персонала.Уч.-практ.пос.-</w:t>
      </w:r>
      <w:proofErr w:type="gramStart"/>
      <w:r w:rsidRPr="00D65AC0">
        <w:rPr>
          <w:rFonts w:ascii="Times New Roman" w:hAnsi="Times New Roman" w:cs="Times New Roman"/>
          <w:sz w:val="24"/>
          <w:szCs w:val="24"/>
        </w:rPr>
        <w:t>М.:Проспект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,2016.Рек. СУМО;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РГГУ</w:t>
      </w:r>
      <w:r w:rsidRPr="00D65AC0">
        <w:rPr>
          <w:rFonts w:ascii="Times New Roman" w:hAnsi="Times New Roman" w:cs="Times New Roman"/>
          <w:sz w:val="24"/>
          <w:szCs w:val="24"/>
        </w:rPr>
        <w:t xml:space="preserve"> - Москва, 2016. -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964</w:t>
      </w:r>
      <w:r w:rsidRPr="00D65AC0"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D65AC0">
        <w:rPr>
          <w:rFonts w:ascii="Times New Roman" w:hAnsi="Times New Roman" w:cs="Times New Roman"/>
          <w:sz w:val="24"/>
          <w:szCs w:val="24"/>
        </w:rPr>
        <w:t xml:space="preserve">Оценка эффективности работы с персоналом. Методологический подход;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Мир</w:t>
      </w:r>
      <w:r w:rsidRPr="00D65AC0">
        <w:rPr>
          <w:rFonts w:ascii="Times New Roman" w:hAnsi="Times New Roman" w:cs="Times New Roman"/>
          <w:sz w:val="24"/>
          <w:szCs w:val="24"/>
        </w:rPr>
        <w:t xml:space="preserve"> - Москва,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2017</w:t>
      </w:r>
      <w:r w:rsidRPr="00D65AC0">
        <w:rPr>
          <w:rFonts w:ascii="Times New Roman" w:hAnsi="Times New Roman" w:cs="Times New Roman"/>
          <w:sz w:val="24"/>
          <w:szCs w:val="24"/>
        </w:rPr>
        <w:t>. - 752 c.</w:t>
      </w:r>
    </w:p>
    <w:p w:rsidR="00CE2B4D" w:rsidRPr="00D65AC0" w:rsidRDefault="00CE2B4D" w:rsidP="00CE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11. Шапиро С. А. Основы трудовой мотивации. Учебное пособие;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- М., 2015. - 268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12. Лобанова Т. Н. Мотивация и стимулирование трудовой деятельности. Учебник и практикум;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- М., 2016. - 484 c.</w:t>
      </w:r>
    </w:p>
    <w:p w:rsidR="00CE2B4D" w:rsidRPr="00D65AC0" w:rsidRDefault="00CE2B4D" w:rsidP="00CE2B4D">
      <w:pPr>
        <w:pStyle w:val="a6"/>
        <w:tabs>
          <w:tab w:val="left" w:pos="840"/>
          <w:tab w:val="left" w:pos="1080"/>
        </w:tabs>
        <w:spacing w:after="0"/>
        <w:jc w:val="both"/>
      </w:pP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D65AC0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Дополнительная литература:</w:t>
      </w:r>
    </w:p>
    <w:p w:rsidR="00CE2B4D" w:rsidRPr="00D65AC0" w:rsidRDefault="00CE2B4D" w:rsidP="00CE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А. Я., Митрофанова Е. А., Ивановская Л. В.,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Эсаулова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И. А. Социально-трудовые отношения, рынок труда и занятость персонала. Учебно-практическое пособие; Проспект - М., 2014. -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619</w:t>
      </w:r>
      <w:r w:rsidRPr="00D65AC0"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2. Ловчева М. В., Галкина Е. Н., Гурова Е. В. Управление персоналом. Теория и практика. Делопроизводство в кадровой службе;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Мир</w:t>
      </w:r>
      <w:r w:rsidRPr="00D65AC0">
        <w:rPr>
          <w:rFonts w:ascii="Times New Roman" w:hAnsi="Times New Roman" w:cs="Times New Roman"/>
          <w:sz w:val="24"/>
          <w:szCs w:val="24"/>
        </w:rPr>
        <w:t xml:space="preserve"> - Москва, 2016. - </w:t>
      </w:r>
      <w:r w:rsidRPr="00D65AC0">
        <w:rPr>
          <w:rStyle w:val="af0"/>
          <w:rFonts w:ascii="Times New Roman" w:hAnsi="Times New Roman" w:cs="Times New Roman"/>
          <w:sz w:val="24"/>
          <w:szCs w:val="24"/>
        </w:rPr>
        <w:t>205</w:t>
      </w:r>
      <w:r w:rsidRPr="00D65AC0"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3. Мелихов Е. Ю.,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Малуев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П. А. Управление персоналом. Портфель надежных технологий. Учебно-практическое пособие; Дашков и </w:t>
      </w:r>
      <w:proofErr w:type="gramStart"/>
      <w:r w:rsidRPr="00D65AC0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- М., 2015. - 344 c.</w:t>
      </w:r>
    </w:p>
    <w:p w:rsidR="00CE2B4D" w:rsidRPr="00D65AC0" w:rsidRDefault="00CE2B4D" w:rsidP="00CE2B4D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Н.К. Менеджмент и рынок казахстанская модель. Под ред. А.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Нысанбаева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D65AC0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Қаз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>., 1998. - 432с.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959" w:rsidRPr="00CE2B4D" w:rsidRDefault="000E6959" w:rsidP="00CE2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B4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E79AE" w:rsidRPr="00333310">
        <w:rPr>
          <w:rFonts w:ascii="Times New Roman" w:hAnsi="Times New Roman" w:cs="Times New Roman"/>
          <w:b/>
          <w:sz w:val="24"/>
          <w:szCs w:val="24"/>
          <w:highlight w:val="yellow"/>
        </w:rPr>
        <w:t>М</w:t>
      </w:r>
      <w:r w:rsidR="00CE2B4D" w:rsidRPr="0033331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ЕТОДЫ ПРИНЯТИЯ УПРАВЛЕНЧЕСКИХ РЕШЕНИЙ</w:t>
      </w:r>
      <w:r w:rsidR="00CE2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06C8E" w:rsidRPr="00CE2B4D" w:rsidTr="008F2845">
        <w:tc>
          <w:tcPr>
            <w:tcW w:w="9464" w:type="dxa"/>
          </w:tcPr>
          <w:p w:rsidR="00CE2B4D" w:rsidRDefault="00CE2B4D" w:rsidP="00CE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8E" w:rsidRPr="00CE2B4D" w:rsidRDefault="00106C8E" w:rsidP="00CE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 xml:space="preserve">ПРЕДИСЛОВИЕ </w:t>
            </w:r>
          </w:p>
          <w:p w:rsidR="00D65AC0" w:rsidRDefault="00CE2B4D" w:rsidP="00CE2B4D">
            <w:pPr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представляет с собой изложение современных приемов и методов разработки принятия и оптимизации управленческих решений в условиях конкуретной среды и направлен на приобретение систематических знаний в области теории и практики разработки и принятия управленческих решений</w:t>
            </w:r>
            <w:r w:rsidR="00D6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навыков творческого осмысления постоянно изменяющейся социально-экономической действительности и поиска самостоятельного решения нестандартных управленческих проблем.</w:t>
            </w:r>
          </w:p>
          <w:p w:rsidR="00433134" w:rsidRPr="00CE2B4D" w:rsidRDefault="00433134" w:rsidP="00CE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C0" w:rsidRPr="00CE2B4D" w:rsidRDefault="00D65AC0" w:rsidP="00D65AC0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E2B4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CE2B4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: </w:t>
            </w:r>
            <w:r w:rsidRPr="00CE2B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Менеджмент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М</w:t>
            </w:r>
            <w:r w:rsidRPr="00CE2B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аркетинг</w:t>
            </w:r>
          </w:p>
          <w:p w:rsidR="00D65AC0" w:rsidRPr="00CE2B4D" w:rsidRDefault="00D65AC0" w:rsidP="00D65AC0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proofErr w:type="spellStart"/>
            <w:r w:rsidRPr="00CE2B4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CE2B4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Производстенный менеджмент</w:t>
            </w:r>
            <w:r w:rsidRPr="00CE2B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Управление проектами</w:t>
            </w:r>
          </w:p>
          <w:p w:rsidR="00D65AC0" w:rsidRDefault="00D65AC0" w:rsidP="00CE2B4D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33134" w:rsidRPr="00CE2B4D" w:rsidRDefault="00433134" w:rsidP="00D65AC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8F2845">
        <w:tc>
          <w:tcPr>
            <w:tcW w:w="9464" w:type="dxa"/>
          </w:tcPr>
          <w:p w:rsidR="000C58D6" w:rsidRPr="00E00D7E" w:rsidRDefault="000C58D6" w:rsidP="00D65AC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416C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5AC0">
              <w:rPr>
                <w:rFonts w:ascii="Times New Roman" w:hAnsi="Times New Roman" w:cs="Times New Roman"/>
                <w:w w:val="105"/>
                <w:sz w:val="24"/>
              </w:rPr>
              <w:t xml:space="preserve">Тема 1. </w:t>
            </w:r>
            <w:r w:rsidRPr="00D65AC0">
              <w:rPr>
                <w:rFonts w:ascii="Times New Roman" w:hAnsi="Times New Roman" w:cs="Times New Roman"/>
                <w:sz w:val="24"/>
              </w:rPr>
              <w:t>Введение в курс «</w:t>
            </w:r>
            <w:r w:rsidR="00416C91">
              <w:rPr>
                <w:rFonts w:ascii="Times New Roman" w:hAnsi="Times New Roman" w:cs="Times New Roman"/>
                <w:sz w:val="24"/>
                <w:lang w:val="kk-KZ"/>
              </w:rPr>
              <w:t xml:space="preserve">Методы </w:t>
            </w:r>
            <w:proofErr w:type="spellStart"/>
            <w:r w:rsidRPr="00D65AC0">
              <w:rPr>
                <w:rFonts w:ascii="Times New Roman" w:hAnsi="Times New Roman" w:cs="Times New Roman"/>
                <w:sz w:val="24"/>
              </w:rPr>
              <w:t>приняти</w:t>
            </w:r>
            <w:proofErr w:type="spellEnd"/>
            <w:r w:rsidR="00416C91">
              <w:rPr>
                <w:rFonts w:ascii="Times New Roman" w:hAnsi="Times New Roman" w:cs="Times New Roman"/>
                <w:sz w:val="24"/>
                <w:lang w:val="kk-KZ"/>
              </w:rPr>
              <w:t>я</w:t>
            </w:r>
            <w:r w:rsidRPr="00D65AC0">
              <w:rPr>
                <w:rFonts w:ascii="Times New Roman" w:hAnsi="Times New Roman" w:cs="Times New Roman"/>
                <w:sz w:val="24"/>
              </w:rPr>
              <w:t xml:space="preserve"> управленческих решений».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Сущность и содержание управленческих решений. Требования, предъявляемые к управленческим решениям. Основные этапы разработки управленческих решений.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2.  </w:t>
            </w:r>
            <w:r w:rsidRPr="00D65AC0">
              <w:rPr>
                <w:rFonts w:ascii="Times New Roman" w:hAnsi="Times New Roman" w:cs="Times New Roman"/>
                <w:bCs/>
                <w:sz w:val="24"/>
              </w:rPr>
              <w:t>Методы принятия управленческих решений: теоретический аспект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>Сущность и классификация методов принятия управленческих решений.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3.  </w:t>
            </w:r>
            <w:r w:rsidRPr="00D65AC0">
              <w:rPr>
                <w:rFonts w:ascii="Times New Roman" w:hAnsi="Times New Roman" w:cs="Times New Roman"/>
                <w:bCs/>
                <w:sz w:val="24"/>
              </w:rPr>
              <w:t xml:space="preserve">Неформальные методы принятия управленческих решений: Метод декомпозиций, метод 365 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4. </w:t>
            </w:r>
            <w:r w:rsidRPr="00D65AC0">
              <w:rPr>
                <w:rFonts w:ascii="Times New Roman" w:hAnsi="Times New Roman" w:cs="Times New Roman"/>
                <w:bCs/>
                <w:sz w:val="24"/>
              </w:rPr>
              <w:t xml:space="preserve">Неформальные методы принятие управленческих решений: </w:t>
            </w:r>
            <w:r w:rsidRPr="00D65AC0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 xml:space="preserve">Ассоциативный метод, Метод </w:t>
            </w:r>
            <w:proofErr w:type="spellStart"/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синектики</w:t>
            </w:r>
            <w:proofErr w:type="spellEnd"/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 xml:space="preserve"> (метод Гордона).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5. </w:t>
            </w:r>
            <w:r w:rsidRPr="00D65AC0">
              <w:rPr>
                <w:rFonts w:ascii="Times New Roman" w:hAnsi="Times New Roman" w:cs="Times New Roman"/>
                <w:bCs/>
                <w:sz w:val="24"/>
              </w:rPr>
              <w:t>Неформальные методы принятие управленческих решений:</w:t>
            </w:r>
            <w:r w:rsidRPr="00D65AC0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4"/>
              </w:rPr>
              <w:t xml:space="preserve"> 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Метод ключевых вопросов, Метод инверсии, Метод (способ) личной аналогии,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>Тема 6</w:t>
            </w:r>
            <w:r w:rsidRPr="00D65AC0">
              <w:rPr>
                <w:rFonts w:ascii="Times New Roman" w:hAnsi="Times New Roman" w:cs="Times New Roman"/>
                <w:bCs/>
                <w:sz w:val="24"/>
              </w:rPr>
              <w:t xml:space="preserve"> Неформальные методы принятие управленческих решений: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 xml:space="preserve">: Метод </w:t>
            </w:r>
            <w:proofErr w:type="spellStart"/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Дельфи</w:t>
            </w:r>
            <w:proofErr w:type="spellEnd"/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, Метод коллективного блокнота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7. 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Формализованные методы МПУР: Функционально-стоимостной анализ, методы моделирования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>Тема 8.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 xml:space="preserve"> Смешанные методы ПУР: Морфологический метод, SWOT </w:t>
            </w:r>
            <w:proofErr w:type="spellStart"/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анали</w:t>
            </w:r>
            <w:proofErr w:type="spellEnd"/>
            <w:r w:rsidRPr="00D65AC0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>з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9. 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Смешанные методы ПУР: Причинно-следственный анализ, Методы «дерева» целей, проблем и решений</w:t>
            </w:r>
          </w:p>
        </w:tc>
      </w:tr>
      <w:tr w:rsidR="00D65AC0" w:rsidTr="008F2845">
        <w:tc>
          <w:tcPr>
            <w:tcW w:w="9464" w:type="dxa"/>
          </w:tcPr>
          <w:p w:rsidR="00D65AC0" w:rsidRPr="00D65AC0" w:rsidRDefault="00D65AC0" w:rsidP="00D65A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5AC0">
              <w:rPr>
                <w:rFonts w:ascii="Times New Roman" w:eastAsia="Times New Roman" w:hAnsi="Times New Roman" w:cs="Times New Roman"/>
                <w:sz w:val="24"/>
              </w:rPr>
              <w:t xml:space="preserve">Тема 10. 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t>Смешанные методы ПУР: Метод формирования критериев</w:t>
            </w:r>
            <w:r w:rsidRPr="00D65AC0">
              <w:rPr>
                <w:rFonts w:ascii="Times New Roman" w:hAnsi="Times New Roman" w:cs="Times New Roman"/>
                <w:bCs/>
                <w:iCs/>
                <w:sz w:val="24"/>
              </w:rPr>
              <w:br/>
              <w:t>эффективности, Методы прогнозирования</w:t>
            </w:r>
          </w:p>
        </w:tc>
      </w:tr>
      <w:tr w:rsidR="00106C8E" w:rsidTr="008F2845">
        <w:tc>
          <w:tcPr>
            <w:tcW w:w="9464" w:type="dxa"/>
          </w:tcPr>
          <w:p w:rsidR="00E139E9" w:rsidRDefault="00E139E9" w:rsidP="00A4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21" w:rsidRDefault="00A44921" w:rsidP="00A4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D65AC0" w:rsidRDefault="00D65AC0" w:rsidP="00A4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Что означает термин «управленческое решение» как явление и как процесс?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Сформулируйте определение УР.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 Каковы особенности технических, биологических и социальных систем, в которых разрабатывают и реализуют решения?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 Дайте характеристику объектов УР.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В чем заключается экономическая, организационная, социальная, правовая и технологическая сущность УР?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Перечислите требования, предъявляемые к УР и условия их реализации.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Каково содержание процедур и общих функций управления при разработке УР?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Объясните алгоритм формирования нового УР.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Охарактеризуйте количественные и качественные методы принятия решений.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Сформулируйте общее определение метода, методов принятия решений.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 вы понимаете выражение «детерминированные и стохастические связи»?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 Почему от точности описания связей зависит точность прогноза?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 Каково взаимодействие методов и моделей при разработке управленческих решений?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В чем заключаются особенности аналитического метода при принятии управленческого решения?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Перечислите достоинства и недостатки метода «дерева решений».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Каковы особенности метода математического программирования при разработке управленческого решения?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Каково содержание понятий «неопределенность» и «риск» при принятии </w:t>
            </w:r>
            <w:r w:rsidRPr="0063548F">
              <w:lastRenderedPageBreak/>
              <w:t xml:space="preserve">управленческих решений?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 уменьшить отрицательные последствия риска?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Перечислите условия принятия решения, возможности и особенности методов обоснования решений в этих условиях.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Какие требования предъявляются к критериям принятия решений?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Как методы критерии принятия </w:t>
            </w:r>
            <w:proofErr w:type="gramStart"/>
            <w:r w:rsidRPr="0063548F">
              <w:t>решений  реализуются</w:t>
            </w:r>
            <w:proofErr w:type="gramEnd"/>
            <w:r w:rsidRPr="0063548F">
              <w:t xml:space="preserve"> в конкретной методике?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Какие критерии могут использоваться при принятии финансовых и инвестиционных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Какие методы экспертных оценок могут быть применены в процессе принятия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Опишите Морфологический метод и как он применяется в процессе принятия решений?</w:t>
            </w:r>
          </w:p>
          <w:p w:rsidR="00D65AC0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Опишите SWOT-анализ и как он применяется в процессе принятия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 xml:space="preserve">Опишите Метод мозгового штурма 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 Причинно-следственный анализ применяется в процессе принятия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 Метод декомпозиции применяется в процессе принятия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 Методы «дерева» целей, проблем и решений применяются в процессе принятия решений?</w:t>
            </w:r>
          </w:p>
          <w:p w:rsidR="00D65AC0" w:rsidRPr="0063548F" w:rsidRDefault="00D65AC0" w:rsidP="00D65AC0">
            <w:pPr>
              <w:pStyle w:val="a8"/>
              <w:numPr>
                <w:ilvl w:val="0"/>
                <w:numId w:val="31"/>
              </w:numPr>
              <w:spacing w:after="160" w:line="259" w:lineRule="auto"/>
              <w:ind w:left="426"/>
            </w:pPr>
            <w:r w:rsidRPr="0063548F">
              <w:t>Как Метод формирования критериев эффективности применяется в процессе принятия решений?</w:t>
            </w:r>
          </w:p>
          <w:p w:rsidR="00D65AC0" w:rsidRPr="0063548F" w:rsidRDefault="00D65AC0" w:rsidP="00D65AC0">
            <w:pPr>
              <w:spacing w:after="160" w:line="259" w:lineRule="auto"/>
              <w:ind w:left="66"/>
            </w:pPr>
            <w:bookmarkStart w:id="0" w:name="_GoBack"/>
          </w:p>
          <w:bookmarkEnd w:id="0"/>
          <w:p w:rsidR="00106C8E" w:rsidRPr="003D556E" w:rsidRDefault="00106C8E" w:rsidP="00D65AC0"/>
        </w:tc>
      </w:tr>
      <w:tr w:rsidR="00106C8E" w:rsidRPr="00D65AC0" w:rsidTr="008F2845">
        <w:tc>
          <w:tcPr>
            <w:tcW w:w="9464" w:type="dxa"/>
          </w:tcPr>
          <w:p w:rsidR="00106C8E" w:rsidRDefault="00A4492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ЛИТЕРАТУРЫ И ИСТОЧНИКОВ</w:t>
            </w:r>
          </w:p>
          <w:p w:rsidR="00D65AC0" w:rsidRDefault="00D65AC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C0" w:rsidRPr="00D65AC0" w:rsidRDefault="00D65AC0" w:rsidP="005213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литература: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В. Г. Горб. Принятие и исполнение государственных и муниципальных решений. </w:t>
            </w:r>
            <w:r w:rsidRPr="00D65A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Учебное пособие</w:t>
            </w:r>
            <w:r w:rsidRPr="00D65A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//</w:t>
            </w:r>
            <w:r w:rsidRPr="00D65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Екатеринбург, 2017</w:t>
            </w: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 </w:t>
            </w:r>
            <w:r w:rsidRPr="00D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.А. Матвеев, Д.А. Новиков, А.В. Цветков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Модели и методы управления портфелями проектов, Москва – 2005 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Лукичева Л.И., Егорычев Д.Н. Управленческие решения: Учебник по специальности «Менеджмент организации» / Под ред. Ю.П.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Анискина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– 2-е изд., стер. – М.: Изд-во «Омега-Л», 2009. 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noBreakHyphen/>
              <w:t xml:space="preserve"> 383 с.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4.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Чудновская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С.Н. Управленческие решения: Учебник. – М.: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2007. – 368 с.</w:t>
            </w:r>
          </w:p>
          <w:p w:rsidR="00D65AC0" w:rsidRPr="00D65AC0" w:rsidRDefault="00D65AC0" w:rsidP="00D65AC0">
            <w:pPr>
              <w:pStyle w:val="aa"/>
              <w:spacing w:before="0" w:beforeAutospacing="0" w:after="0" w:afterAutospacing="0"/>
            </w:pPr>
            <w:r w:rsidRPr="00D65AC0">
              <w:t xml:space="preserve">5. Самсонова М. </w:t>
            </w:r>
            <w:proofErr w:type="gramStart"/>
            <w:r w:rsidRPr="00D65AC0">
              <w:t>В.,.</w:t>
            </w:r>
            <w:proofErr w:type="gramEnd"/>
            <w:r w:rsidRPr="00D65AC0">
              <w:t xml:space="preserve"> Ефимов В. В. Технология и методы коллективного решения проблем.  </w:t>
            </w:r>
            <w:proofErr w:type="gramStart"/>
            <w:r w:rsidRPr="00D65AC0">
              <w:t>/ :Учебное</w:t>
            </w:r>
            <w:proofErr w:type="gramEnd"/>
            <w:r w:rsidRPr="00D65AC0">
              <w:t xml:space="preserve"> пособие. Ульяновск: </w:t>
            </w:r>
            <w:proofErr w:type="spellStart"/>
            <w:r w:rsidRPr="00D65AC0">
              <w:t>УлГТУ</w:t>
            </w:r>
            <w:proofErr w:type="spellEnd"/>
            <w:r w:rsidRPr="00D65AC0">
              <w:t xml:space="preserve">, 2003. – 152 с. 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6.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Гертер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Гите. Принятие решений. Да? Нет? Или что-то третье? / Пер. с нем. – Харьков: Изд-во Гуманитарный Центр, 2008.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Кирхлер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Э.,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Шротт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А. Принятие решений в организациях // Психология труда и организационная психология. т.4 – 2-еизд.,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испр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/ пер. с нем. – Харьков: Изд-во «Гуманитарный Цент», 2009. – 176 с.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Лапыгин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Ю.Н.,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Лапыгин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Д.Ю. Управленческие решения: </w:t>
            </w:r>
            <w:proofErr w:type="spellStart"/>
            <w:proofErr w:type="gram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учеб.пособие</w:t>
            </w:r>
            <w:proofErr w:type="spellEnd"/>
            <w:proofErr w:type="gram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- М.: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2009.</w:t>
            </w:r>
          </w:p>
          <w:p w:rsidR="00D65AC0" w:rsidRPr="00D65AC0" w:rsidRDefault="00D65AC0" w:rsidP="00D65A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5AC0" w:rsidRDefault="00D65AC0" w:rsidP="00D65A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5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D65AC0" w:rsidRPr="00D65AC0" w:rsidRDefault="00D65AC0" w:rsidP="00D65A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Абдикеев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Н.М.,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Брускин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С.Н., Данько Т.П. и др. Системы управления эффективностью бизнеса: Учебное пособие. / Под ред. проф. Н.М.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Абдикеева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О.В. Китовой. – М.: ИНФРА-М, 2010. – 282 с.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2.Ансофф И. Стратегический менеджмент. Классическое издание. / Пер. с англ. под 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ред. Петрова А.Н. – СПб.: Питер, 2009, </w:t>
            </w: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noBreakHyphen/>
              <w:t xml:space="preserve"> 344 с.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Гурков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И.Б. Стратегия и структура корпорации: Учебное пособие. – 2-е изд.,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перераб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– М.: Изд-во «Дело» АНХ, 2008. – 288 с.</w:t>
            </w:r>
          </w:p>
          <w:p w:rsidR="00D65AC0" w:rsidRPr="00D65AC0" w:rsidRDefault="00D65AC0" w:rsidP="00D65AC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4..Лапыгин</w:t>
            </w:r>
            <w:proofErr w:type="gram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Ю.Н. Системное решение проблем. - М.: </w:t>
            </w:r>
            <w:proofErr w:type="spellStart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D65A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2008.</w:t>
            </w:r>
          </w:p>
          <w:p w:rsidR="0035115A" w:rsidRPr="00D65AC0" w:rsidRDefault="0035115A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A71" w:rsidRPr="00D65AC0" w:rsidRDefault="004A4A71" w:rsidP="000E6959">
      <w:pPr>
        <w:rPr>
          <w:rFonts w:ascii="Times New Roman" w:hAnsi="Times New Roman" w:cs="Times New Roman"/>
          <w:b/>
          <w:sz w:val="24"/>
          <w:szCs w:val="24"/>
        </w:rPr>
      </w:pPr>
    </w:p>
    <w:sectPr w:rsidR="004A4A71" w:rsidRPr="00D65AC0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76B03"/>
    <w:multiLevelType w:val="hybridMultilevel"/>
    <w:tmpl w:val="C7328630"/>
    <w:lvl w:ilvl="0" w:tplc="231AE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FB0FB1"/>
    <w:multiLevelType w:val="hybridMultilevel"/>
    <w:tmpl w:val="753C0DF2"/>
    <w:lvl w:ilvl="0" w:tplc="E6E6A9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B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BD74019"/>
    <w:multiLevelType w:val="hybridMultilevel"/>
    <w:tmpl w:val="DC84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0EDE"/>
    <w:multiLevelType w:val="hybridMultilevel"/>
    <w:tmpl w:val="EFE0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1F26"/>
    <w:multiLevelType w:val="singleLevel"/>
    <w:tmpl w:val="5F4C546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D47449"/>
    <w:multiLevelType w:val="hybridMultilevel"/>
    <w:tmpl w:val="E9F638E0"/>
    <w:lvl w:ilvl="0" w:tplc="1DC2F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175399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BC6D6C"/>
    <w:multiLevelType w:val="hybridMultilevel"/>
    <w:tmpl w:val="3EB64B82"/>
    <w:lvl w:ilvl="0" w:tplc="30BAAA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9600D7"/>
    <w:multiLevelType w:val="hybridMultilevel"/>
    <w:tmpl w:val="4EBCEF64"/>
    <w:lvl w:ilvl="0" w:tplc="4FDE7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62034A"/>
    <w:multiLevelType w:val="hybridMultilevel"/>
    <w:tmpl w:val="170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14F2"/>
    <w:multiLevelType w:val="hybridMultilevel"/>
    <w:tmpl w:val="88B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87384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1B2A86"/>
    <w:multiLevelType w:val="hybridMultilevel"/>
    <w:tmpl w:val="1156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95D48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6" w15:restartNumberingAfterBreak="0">
    <w:nsid w:val="438D3E3F"/>
    <w:multiLevelType w:val="hybridMultilevel"/>
    <w:tmpl w:val="16DC72B2"/>
    <w:lvl w:ilvl="0" w:tplc="7876A5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3D17DB"/>
    <w:multiLevelType w:val="hybridMultilevel"/>
    <w:tmpl w:val="4E36BC6C"/>
    <w:lvl w:ilvl="0" w:tplc="C02851A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4A8E"/>
    <w:multiLevelType w:val="hybridMultilevel"/>
    <w:tmpl w:val="A73294A0"/>
    <w:lvl w:ilvl="0" w:tplc="27682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365D0A"/>
    <w:multiLevelType w:val="hybridMultilevel"/>
    <w:tmpl w:val="167E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772C6"/>
    <w:multiLevelType w:val="hybridMultilevel"/>
    <w:tmpl w:val="9F60B9B6"/>
    <w:lvl w:ilvl="0" w:tplc="1F984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186582"/>
    <w:multiLevelType w:val="hybridMultilevel"/>
    <w:tmpl w:val="ED209DD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5C8E0EAD"/>
    <w:multiLevelType w:val="hybridMultilevel"/>
    <w:tmpl w:val="7C0E8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60351980"/>
    <w:multiLevelType w:val="hybridMultilevel"/>
    <w:tmpl w:val="CCC2CDA8"/>
    <w:lvl w:ilvl="0" w:tplc="F89E8C2A">
      <w:start w:val="1"/>
      <w:numFmt w:val="decimal"/>
      <w:lvlText w:val="%1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747C3"/>
    <w:multiLevelType w:val="singleLevel"/>
    <w:tmpl w:val="A4EED5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2120A14"/>
    <w:multiLevelType w:val="hybridMultilevel"/>
    <w:tmpl w:val="8DE03F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12FC8"/>
    <w:multiLevelType w:val="hybridMultilevel"/>
    <w:tmpl w:val="888259AC"/>
    <w:lvl w:ilvl="0" w:tplc="1DC2FF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658E32C9"/>
    <w:multiLevelType w:val="hybridMultilevel"/>
    <w:tmpl w:val="C03E8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34747"/>
    <w:multiLevelType w:val="hybridMultilevel"/>
    <w:tmpl w:val="FC52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E10D5C"/>
    <w:multiLevelType w:val="hybridMultilevel"/>
    <w:tmpl w:val="79C6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C0BBD"/>
    <w:multiLevelType w:val="hybridMultilevel"/>
    <w:tmpl w:val="7E4A7DAA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3"/>
  </w:num>
  <w:num w:numId="4">
    <w:abstractNumId w:val="18"/>
  </w:num>
  <w:num w:numId="5">
    <w:abstractNumId w:val="16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0"/>
  </w:num>
  <w:num w:numId="12">
    <w:abstractNumId w:val="25"/>
  </w:num>
  <w:num w:numId="13">
    <w:abstractNumId w:val="7"/>
  </w:num>
  <w:num w:numId="14">
    <w:abstractNumId w:val="26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14"/>
  </w:num>
  <w:num w:numId="20">
    <w:abstractNumId w:val="12"/>
  </w:num>
  <w:num w:numId="21">
    <w:abstractNumId w:val="11"/>
  </w:num>
  <w:num w:numId="22">
    <w:abstractNumId w:val="24"/>
  </w:num>
  <w:num w:numId="23">
    <w:abstractNumId w:val="6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21"/>
  </w:num>
  <w:num w:numId="28">
    <w:abstractNumId w:val="22"/>
  </w:num>
  <w:num w:numId="29">
    <w:abstractNumId w:val="17"/>
  </w:num>
  <w:num w:numId="30">
    <w:abstractNumId w:val="1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12E5A"/>
    <w:rsid w:val="00016D4C"/>
    <w:rsid w:val="00020574"/>
    <w:rsid w:val="0002203A"/>
    <w:rsid w:val="0002261A"/>
    <w:rsid w:val="0004144F"/>
    <w:rsid w:val="00063BEE"/>
    <w:rsid w:val="00065461"/>
    <w:rsid w:val="00097D7F"/>
    <w:rsid w:val="000A2D1C"/>
    <w:rsid w:val="000B2973"/>
    <w:rsid w:val="000C58D6"/>
    <w:rsid w:val="000D3512"/>
    <w:rsid w:val="000D6734"/>
    <w:rsid w:val="000E6959"/>
    <w:rsid w:val="000F0EF3"/>
    <w:rsid w:val="000F5587"/>
    <w:rsid w:val="0010270A"/>
    <w:rsid w:val="00106C8E"/>
    <w:rsid w:val="0012396D"/>
    <w:rsid w:val="001420BA"/>
    <w:rsid w:val="00153359"/>
    <w:rsid w:val="00155684"/>
    <w:rsid w:val="00156FD6"/>
    <w:rsid w:val="00165DA4"/>
    <w:rsid w:val="00190A90"/>
    <w:rsid w:val="001B671E"/>
    <w:rsid w:val="001C0076"/>
    <w:rsid w:val="001D0AA3"/>
    <w:rsid w:val="001D4FFC"/>
    <w:rsid w:val="001E306C"/>
    <w:rsid w:val="00216D8A"/>
    <w:rsid w:val="002179CD"/>
    <w:rsid w:val="002302F6"/>
    <w:rsid w:val="00250C45"/>
    <w:rsid w:val="00293BF3"/>
    <w:rsid w:val="002953E2"/>
    <w:rsid w:val="002E67A6"/>
    <w:rsid w:val="00315A1F"/>
    <w:rsid w:val="003205FF"/>
    <w:rsid w:val="00333310"/>
    <w:rsid w:val="0035115A"/>
    <w:rsid w:val="00363206"/>
    <w:rsid w:val="0037306C"/>
    <w:rsid w:val="003863AC"/>
    <w:rsid w:val="003A7884"/>
    <w:rsid w:val="003B4BA8"/>
    <w:rsid w:val="003D235F"/>
    <w:rsid w:val="003D556E"/>
    <w:rsid w:val="003E5A8D"/>
    <w:rsid w:val="003F15CD"/>
    <w:rsid w:val="003F59FF"/>
    <w:rsid w:val="004022E6"/>
    <w:rsid w:val="00415CE3"/>
    <w:rsid w:val="00416C91"/>
    <w:rsid w:val="004244D0"/>
    <w:rsid w:val="00424E84"/>
    <w:rsid w:val="004325A4"/>
    <w:rsid w:val="0043311E"/>
    <w:rsid w:val="00433134"/>
    <w:rsid w:val="00443490"/>
    <w:rsid w:val="00445D40"/>
    <w:rsid w:val="00447ABB"/>
    <w:rsid w:val="0045419F"/>
    <w:rsid w:val="0047257C"/>
    <w:rsid w:val="004832C9"/>
    <w:rsid w:val="004904F8"/>
    <w:rsid w:val="0049749E"/>
    <w:rsid w:val="004A4A71"/>
    <w:rsid w:val="004A59B6"/>
    <w:rsid w:val="004B04F1"/>
    <w:rsid w:val="004C3E84"/>
    <w:rsid w:val="004D27B8"/>
    <w:rsid w:val="004E0707"/>
    <w:rsid w:val="005014EC"/>
    <w:rsid w:val="005122DA"/>
    <w:rsid w:val="00553418"/>
    <w:rsid w:val="00570B5C"/>
    <w:rsid w:val="005760BB"/>
    <w:rsid w:val="005801F0"/>
    <w:rsid w:val="005832C7"/>
    <w:rsid w:val="00591114"/>
    <w:rsid w:val="005D3B79"/>
    <w:rsid w:val="005D7842"/>
    <w:rsid w:val="00615319"/>
    <w:rsid w:val="00622CEE"/>
    <w:rsid w:val="006428B1"/>
    <w:rsid w:val="006B293C"/>
    <w:rsid w:val="006E1144"/>
    <w:rsid w:val="006E2DFE"/>
    <w:rsid w:val="007011D2"/>
    <w:rsid w:val="007158A9"/>
    <w:rsid w:val="00715FC9"/>
    <w:rsid w:val="00771209"/>
    <w:rsid w:val="007712C7"/>
    <w:rsid w:val="007841D4"/>
    <w:rsid w:val="00792D96"/>
    <w:rsid w:val="007967FC"/>
    <w:rsid w:val="007A0E77"/>
    <w:rsid w:val="007B7122"/>
    <w:rsid w:val="007C527F"/>
    <w:rsid w:val="007F057B"/>
    <w:rsid w:val="007F06C9"/>
    <w:rsid w:val="007F5459"/>
    <w:rsid w:val="0080188D"/>
    <w:rsid w:val="00806DD3"/>
    <w:rsid w:val="0081170C"/>
    <w:rsid w:val="00835D01"/>
    <w:rsid w:val="008367AA"/>
    <w:rsid w:val="00850064"/>
    <w:rsid w:val="0088305B"/>
    <w:rsid w:val="008A6450"/>
    <w:rsid w:val="008B4B46"/>
    <w:rsid w:val="008C1A05"/>
    <w:rsid w:val="008C412E"/>
    <w:rsid w:val="008D126F"/>
    <w:rsid w:val="008D591D"/>
    <w:rsid w:val="008F2845"/>
    <w:rsid w:val="009016DD"/>
    <w:rsid w:val="00907F13"/>
    <w:rsid w:val="00923E47"/>
    <w:rsid w:val="0092592F"/>
    <w:rsid w:val="00926FD3"/>
    <w:rsid w:val="0096013F"/>
    <w:rsid w:val="00994F2D"/>
    <w:rsid w:val="009A1118"/>
    <w:rsid w:val="00A01567"/>
    <w:rsid w:val="00A14318"/>
    <w:rsid w:val="00A44921"/>
    <w:rsid w:val="00A56150"/>
    <w:rsid w:val="00A653AA"/>
    <w:rsid w:val="00A956E7"/>
    <w:rsid w:val="00AB1CDE"/>
    <w:rsid w:val="00AB2D73"/>
    <w:rsid w:val="00AC38CF"/>
    <w:rsid w:val="00B04D2F"/>
    <w:rsid w:val="00B4255C"/>
    <w:rsid w:val="00B43421"/>
    <w:rsid w:val="00B53522"/>
    <w:rsid w:val="00B569F9"/>
    <w:rsid w:val="00B60EF6"/>
    <w:rsid w:val="00B94970"/>
    <w:rsid w:val="00BA0547"/>
    <w:rsid w:val="00BC519A"/>
    <w:rsid w:val="00BD0E39"/>
    <w:rsid w:val="00BD76D0"/>
    <w:rsid w:val="00BE071E"/>
    <w:rsid w:val="00BF2054"/>
    <w:rsid w:val="00C01137"/>
    <w:rsid w:val="00C04D79"/>
    <w:rsid w:val="00C266F2"/>
    <w:rsid w:val="00C275F6"/>
    <w:rsid w:val="00C4364C"/>
    <w:rsid w:val="00C441CC"/>
    <w:rsid w:val="00C45828"/>
    <w:rsid w:val="00C50A50"/>
    <w:rsid w:val="00C50CB3"/>
    <w:rsid w:val="00C511AC"/>
    <w:rsid w:val="00C668CE"/>
    <w:rsid w:val="00C83B34"/>
    <w:rsid w:val="00C846A8"/>
    <w:rsid w:val="00C8543B"/>
    <w:rsid w:val="00C8556B"/>
    <w:rsid w:val="00C908B1"/>
    <w:rsid w:val="00CB266C"/>
    <w:rsid w:val="00CC127B"/>
    <w:rsid w:val="00CC5271"/>
    <w:rsid w:val="00CC74F9"/>
    <w:rsid w:val="00CD0098"/>
    <w:rsid w:val="00CD0D53"/>
    <w:rsid w:val="00CD3E9F"/>
    <w:rsid w:val="00CE2B4D"/>
    <w:rsid w:val="00CE395D"/>
    <w:rsid w:val="00CE7FCE"/>
    <w:rsid w:val="00D04103"/>
    <w:rsid w:val="00D1596B"/>
    <w:rsid w:val="00D32243"/>
    <w:rsid w:val="00D4673F"/>
    <w:rsid w:val="00D5050A"/>
    <w:rsid w:val="00D65AC0"/>
    <w:rsid w:val="00D71830"/>
    <w:rsid w:val="00D74F2A"/>
    <w:rsid w:val="00D77E66"/>
    <w:rsid w:val="00D81391"/>
    <w:rsid w:val="00D947C3"/>
    <w:rsid w:val="00DB2AC6"/>
    <w:rsid w:val="00DC3E8B"/>
    <w:rsid w:val="00DC7753"/>
    <w:rsid w:val="00DE0DC3"/>
    <w:rsid w:val="00DE2AB9"/>
    <w:rsid w:val="00DE43DA"/>
    <w:rsid w:val="00DE46F4"/>
    <w:rsid w:val="00DE79AE"/>
    <w:rsid w:val="00DF34F7"/>
    <w:rsid w:val="00E00D7E"/>
    <w:rsid w:val="00E12B9B"/>
    <w:rsid w:val="00E139E9"/>
    <w:rsid w:val="00E14759"/>
    <w:rsid w:val="00E20753"/>
    <w:rsid w:val="00E2461D"/>
    <w:rsid w:val="00E807EB"/>
    <w:rsid w:val="00E919DB"/>
    <w:rsid w:val="00E92492"/>
    <w:rsid w:val="00EA7645"/>
    <w:rsid w:val="00EA7B25"/>
    <w:rsid w:val="00EB2060"/>
    <w:rsid w:val="00EB68B1"/>
    <w:rsid w:val="00EE71DC"/>
    <w:rsid w:val="00F04CE5"/>
    <w:rsid w:val="00F0784B"/>
    <w:rsid w:val="00F16541"/>
    <w:rsid w:val="00F32462"/>
    <w:rsid w:val="00F36175"/>
    <w:rsid w:val="00F610CA"/>
    <w:rsid w:val="00F757B4"/>
    <w:rsid w:val="00F812D3"/>
    <w:rsid w:val="00F836FC"/>
    <w:rsid w:val="00FA0F99"/>
    <w:rsid w:val="00FC1384"/>
    <w:rsid w:val="00FD36FF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83A1-B966-474F-8E0F-4CF62E83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F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12C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712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9"/>
    <w:uiPriority w:val="34"/>
    <w:qFormat/>
    <w:rsid w:val="007712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71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7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56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55684"/>
    <w:rPr>
      <w:color w:val="0000FF"/>
      <w:u w:val="single"/>
    </w:rPr>
  </w:style>
  <w:style w:type="paragraph" w:styleId="2">
    <w:name w:val="Body Text 2"/>
    <w:basedOn w:val="a"/>
    <w:link w:val="20"/>
    <w:rsid w:val="003F59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F59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7841D4"/>
    <w:pPr>
      <w:widowControl w:val="0"/>
      <w:spacing w:before="280" w:after="0" w:line="240" w:lineRule="auto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customStyle="1" w:styleId="21">
    <w:name w:val="Основной текст 21"/>
    <w:basedOn w:val="11"/>
    <w:rsid w:val="00E12B9B"/>
    <w:pPr>
      <w:jc w:val="both"/>
    </w:pPr>
    <w:rPr>
      <w:rFonts w:ascii="Times/Kazakh" w:hAnsi="Times/Kazakh"/>
      <w:b/>
      <w:sz w:val="22"/>
    </w:rPr>
  </w:style>
  <w:style w:type="character" w:customStyle="1" w:styleId="12">
    <w:name w:val="Заголовок №1_"/>
    <w:link w:val="13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0A2D1C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2D1C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rsid w:val="00D74F2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a9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8"/>
    <w:uiPriority w:val="34"/>
    <w:locked/>
    <w:rsid w:val="00D74F2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22"/>
    <w:rsid w:val="000D35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e"/>
    <w:rsid w:val="000D3512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">
    <w:name w:val="Основной текст1"/>
    <w:basedOn w:val="ae"/>
    <w:rsid w:val="000D35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CE2B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2B4D"/>
    <w:rPr>
      <w:rFonts w:ascii="Arial" w:eastAsia="Arial" w:hAnsi="Arial" w:cs="Arial"/>
      <w:b/>
      <w:bCs/>
      <w:sz w:val="10"/>
      <w:szCs w:val="10"/>
      <w:shd w:val="clear" w:color="auto" w:fill="FFFFFF"/>
      <w:lang w:val="en-US" w:bidi="en-US"/>
    </w:rPr>
  </w:style>
  <w:style w:type="paragraph" w:customStyle="1" w:styleId="24">
    <w:name w:val="Основной текст (2)"/>
    <w:basedOn w:val="a"/>
    <w:link w:val="23"/>
    <w:rsid w:val="00CE2B4D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E2B4D"/>
    <w:pPr>
      <w:widowControl w:val="0"/>
      <w:shd w:val="clear" w:color="auto" w:fill="FFFFFF"/>
      <w:spacing w:before="180" w:after="0" w:line="0" w:lineRule="atLeast"/>
    </w:pPr>
    <w:rPr>
      <w:rFonts w:ascii="Arial" w:eastAsia="Arial" w:hAnsi="Arial" w:cs="Arial"/>
      <w:b/>
      <w:bCs/>
      <w:sz w:val="10"/>
      <w:szCs w:val="10"/>
      <w:lang w:val="en-US" w:bidi="en-US"/>
    </w:rPr>
  </w:style>
  <w:style w:type="character" w:customStyle="1" w:styleId="310pt">
    <w:name w:val="Основной текст (3) + 10 pt;Не полужирный"/>
    <w:basedOn w:val="3"/>
    <w:rsid w:val="00CE2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CordiaUPC17pt">
    <w:name w:val="Основной текст (3) + CordiaUPC;17 pt;Не полужирный"/>
    <w:basedOn w:val="3"/>
    <w:rsid w:val="00CE2B4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styleId="af">
    <w:name w:val="Emphasis"/>
    <w:uiPriority w:val="20"/>
    <w:qFormat/>
    <w:rsid w:val="00CE2B4D"/>
    <w:rPr>
      <w:i/>
      <w:iCs/>
    </w:rPr>
  </w:style>
  <w:style w:type="character" w:styleId="af0">
    <w:name w:val="Strong"/>
    <w:uiPriority w:val="22"/>
    <w:qFormat/>
    <w:rsid w:val="00CE2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29F0-1B4D-40FD-ACF5-0D725AE4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13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225</cp:revision>
  <dcterms:created xsi:type="dcterms:W3CDTF">2020-11-04T10:22:00Z</dcterms:created>
  <dcterms:modified xsi:type="dcterms:W3CDTF">2020-11-28T19:43:00Z</dcterms:modified>
</cp:coreProperties>
</file>